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E2" w:rsidRPr="0038446D" w:rsidRDefault="005753E2" w:rsidP="005753E2">
      <w:pPr>
        <w:pStyle w:val="2"/>
        <w:ind w:firstLine="0"/>
        <w:jc w:val="center"/>
        <w:rPr>
          <w:b/>
          <w:bCs/>
          <w:szCs w:val="28"/>
        </w:rPr>
      </w:pPr>
      <w:r w:rsidRPr="0038446D">
        <w:rPr>
          <w:b/>
          <w:bCs/>
          <w:szCs w:val="28"/>
        </w:rPr>
        <w:t>Муниципальное бюджетное учреждение дополнительного образования «Краснояружская детско-юношеская спортивная школа»</w:t>
      </w:r>
    </w:p>
    <w:p w:rsidR="005753E2" w:rsidRPr="0038446D" w:rsidRDefault="005753E2" w:rsidP="005753E2">
      <w:pPr>
        <w:pStyle w:val="2"/>
        <w:ind w:firstLine="0"/>
        <w:jc w:val="center"/>
        <w:rPr>
          <w:b/>
          <w:bCs/>
          <w:szCs w:val="28"/>
        </w:rPr>
      </w:pPr>
    </w:p>
    <w:p w:rsidR="005753E2" w:rsidRPr="0038446D" w:rsidRDefault="005753E2" w:rsidP="005753E2">
      <w:pPr>
        <w:pStyle w:val="2"/>
        <w:ind w:firstLine="0"/>
        <w:jc w:val="center"/>
        <w:rPr>
          <w:b/>
          <w:bCs/>
          <w:szCs w:val="28"/>
        </w:rPr>
      </w:pPr>
    </w:p>
    <w:p w:rsidR="005753E2" w:rsidRPr="0038446D" w:rsidRDefault="005753E2" w:rsidP="005753E2">
      <w:pPr>
        <w:pStyle w:val="2"/>
        <w:ind w:firstLine="0"/>
        <w:jc w:val="center"/>
        <w:rPr>
          <w:b/>
          <w:bCs/>
          <w:szCs w:val="28"/>
        </w:rPr>
      </w:pPr>
    </w:p>
    <w:p w:rsidR="005753E2" w:rsidRPr="0038446D" w:rsidRDefault="005753E2" w:rsidP="005753E2">
      <w:pPr>
        <w:pStyle w:val="2"/>
        <w:ind w:firstLine="0"/>
        <w:jc w:val="center"/>
        <w:rPr>
          <w:b/>
          <w:bCs/>
          <w:szCs w:val="28"/>
        </w:rPr>
      </w:pPr>
    </w:p>
    <w:p w:rsidR="005753E2" w:rsidRPr="0038446D" w:rsidRDefault="005753E2" w:rsidP="005753E2">
      <w:pPr>
        <w:pStyle w:val="2"/>
        <w:spacing w:line="276" w:lineRule="auto"/>
        <w:ind w:firstLine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46D" w:rsidRPr="0038446D" w:rsidTr="005753E2">
        <w:tc>
          <w:tcPr>
            <w:tcW w:w="4785" w:type="dxa"/>
          </w:tcPr>
          <w:p w:rsidR="0038446D" w:rsidRPr="0038446D" w:rsidRDefault="0038446D" w:rsidP="003844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446D">
              <w:rPr>
                <w:rFonts w:ascii="Times New Roman" w:hAnsi="Times New Roman" w:cs="Times New Roman"/>
                <w:sz w:val="24"/>
              </w:rPr>
              <w:t xml:space="preserve">Программа рассмотрена и принята </w:t>
            </w:r>
          </w:p>
          <w:p w:rsidR="0038446D" w:rsidRPr="0038446D" w:rsidRDefault="0038446D" w:rsidP="003844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446D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38446D" w:rsidRPr="0038446D" w:rsidRDefault="0038446D" w:rsidP="003844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446D">
              <w:rPr>
                <w:rFonts w:ascii="Times New Roman" w:hAnsi="Times New Roman" w:cs="Times New Roman"/>
                <w:sz w:val="24"/>
              </w:rPr>
              <w:t>от «31» августа 2020 г.</w:t>
            </w:r>
          </w:p>
          <w:p w:rsidR="0038446D" w:rsidRPr="0038446D" w:rsidRDefault="0038446D" w:rsidP="003844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446D">
              <w:rPr>
                <w:rFonts w:ascii="Times New Roman" w:hAnsi="Times New Roman" w:cs="Times New Roman"/>
                <w:sz w:val="24"/>
              </w:rPr>
              <w:t>Протокол № 1</w:t>
            </w:r>
          </w:p>
          <w:p w:rsidR="0038446D" w:rsidRPr="0038446D" w:rsidRDefault="0038446D" w:rsidP="003844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8446D" w:rsidRPr="0038446D" w:rsidRDefault="0038446D" w:rsidP="0038446D">
            <w:pPr>
              <w:pStyle w:val="2"/>
              <w:ind w:firstLine="0"/>
              <w:jc w:val="left"/>
              <w:rPr>
                <w:sz w:val="24"/>
              </w:rPr>
            </w:pPr>
          </w:p>
        </w:tc>
        <w:tc>
          <w:tcPr>
            <w:tcW w:w="4786" w:type="dxa"/>
          </w:tcPr>
          <w:p w:rsidR="0038446D" w:rsidRPr="0038446D" w:rsidRDefault="0038446D" w:rsidP="0038446D">
            <w:pPr>
              <w:pStyle w:val="2"/>
              <w:ind w:firstLine="0"/>
              <w:jc w:val="right"/>
              <w:rPr>
                <w:sz w:val="24"/>
              </w:rPr>
            </w:pPr>
            <w:r w:rsidRPr="0038446D">
              <w:rPr>
                <w:sz w:val="24"/>
              </w:rPr>
              <w:t>Утверждена:</w:t>
            </w:r>
          </w:p>
          <w:p w:rsidR="0038446D" w:rsidRPr="0038446D" w:rsidRDefault="0038446D" w:rsidP="0038446D">
            <w:pPr>
              <w:pStyle w:val="2"/>
              <w:ind w:firstLine="0"/>
              <w:jc w:val="right"/>
              <w:rPr>
                <w:sz w:val="24"/>
              </w:rPr>
            </w:pPr>
            <w:r w:rsidRPr="0038446D">
              <w:rPr>
                <w:sz w:val="24"/>
              </w:rPr>
              <w:t xml:space="preserve">               Приказ № 92 от 31.08.2020 г.</w:t>
            </w:r>
          </w:p>
          <w:p w:rsidR="0038446D" w:rsidRPr="0038446D" w:rsidRDefault="0038446D" w:rsidP="0038446D">
            <w:pPr>
              <w:pStyle w:val="2"/>
              <w:ind w:firstLine="0"/>
              <w:jc w:val="left"/>
              <w:rPr>
                <w:sz w:val="24"/>
              </w:rPr>
            </w:pPr>
          </w:p>
        </w:tc>
      </w:tr>
    </w:tbl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center"/>
        <w:rPr>
          <w:b/>
          <w:bCs/>
          <w:color w:val="FF0000"/>
          <w:szCs w:val="28"/>
        </w:rPr>
      </w:pPr>
      <w:r w:rsidRPr="0038446D">
        <w:rPr>
          <w:b/>
          <w:szCs w:val="28"/>
        </w:rPr>
        <w:t>Рабочая программа объединения</w:t>
      </w:r>
    </w:p>
    <w:p w:rsidR="005753E2" w:rsidRPr="0038446D" w:rsidRDefault="004A4BBB" w:rsidP="005753E2">
      <w:pPr>
        <w:pStyle w:val="2"/>
        <w:ind w:firstLine="0"/>
        <w:jc w:val="center"/>
        <w:rPr>
          <w:b/>
          <w:bCs/>
          <w:szCs w:val="28"/>
        </w:rPr>
      </w:pPr>
      <w:r w:rsidRPr="0038446D">
        <w:rPr>
          <w:b/>
          <w:bCs/>
          <w:szCs w:val="28"/>
        </w:rPr>
        <w:t>«Футбол» (2009-</w:t>
      </w:r>
      <w:r w:rsidR="009819C6" w:rsidRPr="0038446D">
        <w:rPr>
          <w:b/>
          <w:bCs/>
          <w:szCs w:val="28"/>
        </w:rPr>
        <w:t>20</w:t>
      </w:r>
      <w:r w:rsidRPr="0038446D">
        <w:rPr>
          <w:b/>
          <w:bCs/>
          <w:szCs w:val="28"/>
        </w:rPr>
        <w:t>10</w:t>
      </w:r>
      <w:r w:rsidR="0038446D" w:rsidRPr="0038446D">
        <w:rPr>
          <w:b/>
          <w:bCs/>
          <w:szCs w:val="28"/>
        </w:rPr>
        <w:t xml:space="preserve"> </w:t>
      </w:r>
      <w:r w:rsidR="005753E2" w:rsidRPr="0038446D">
        <w:rPr>
          <w:b/>
          <w:bCs/>
          <w:szCs w:val="28"/>
        </w:rPr>
        <w:t>г.</w:t>
      </w:r>
      <w:r w:rsidR="0038446D" w:rsidRPr="0038446D">
        <w:rPr>
          <w:b/>
          <w:bCs/>
          <w:szCs w:val="28"/>
        </w:rPr>
        <w:t>р.</w:t>
      </w:r>
      <w:r w:rsidR="005753E2" w:rsidRPr="0038446D">
        <w:rPr>
          <w:b/>
          <w:bCs/>
          <w:szCs w:val="28"/>
        </w:rPr>
        <w:t>)</w:t>
      </w:r>
    </w:p>
    <w:p w:rsidR="005753E2" w:rsidRPr="0038446D" w:rsidRDefault="004A4BBB" w:rsidP="005753E2">
      <w:pPr>
        <w:pStyle w:val="2"/>
        <w:ind w:firstLine="0"/>
        <w:jc w:val="center"/>
        <w:rPr>
          <w:b/>
          <w:bCs/>
          <w:szCs w:val="28"/>
        </w:rPr>
      </w:pPr>
      <w:r w:rsidRPr="0038446D">
        <w:rPr>
          <w:b/>
          <w:bCs/>
          <w:szCs w:val="28"/>
        </w:rPr>
        <w:t>на 2020-</w:t>
      </w:r>
      <w:r w:rsidR="009819C6" w:rsidRPr="0038446D">
        <w:rPr>
          <w:b/>
          <w:bCs/>
          <w:szCs w:val="28"/>
        </w:rPr>
        <w:t>20</w:t>
      </w:r>
      <w:r w:rsidRPr="0038446D">
        <w:rPr>
          <w:b/>
          <w:bCs/>
          <w:szCs w:val="28"/>
        </w:rPr>
        <w:t>21</w:t>
      </w:r>
      <w:r w:rsidR="005753E2" w:rsidRPr="0038446D">
        <w:rPr>
          <w:b/>
          <w:bCs/>
          <w:szCs w:val="28"/>
        </w:rPr>
        <w:t xml:space="preserve"> учебный год</w:t>
      </w: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center"/>
        <w:rPr>
          <w:szCs w:val="28"/>
        </w:rPr>
      </w:pPr>
      <w:r w:rsidRPr="0038446D">
        <w:rPr>
          <w:szCs w:val="28"/>
        </w:rPr>
        <w:t xml:space="preserve">Возраст обучающихся: </w:t>
      </w:r>
      <w:r w:rsidR="0038446D" w:rsidRPr="0038446D">
        <w:rPr>
          <w:szCs w:val="28"/>
        </w:rPr>
        <w:t>8</w:t>
      </w:r>
      <w:r w:rsidRPr="0038446D">
        <w:rPr>
          <w:szCs w:val="28"/>
        </w:rPr>
        <w:t>-1</w:t>
      </w:r>
      <w:r w:rsidR="0038446D" w:rsidRPr="0038446D">
        <w:rPr>
          <w:szCs w:val="28"/>
        </w:rPr>
        <w:t>7</w:t>
      </w:r>
      <w:r w:rsidRPr="0038446D">
        <w:rPr>
          <w:szCs w:val="28"/>
        </w:rPr>
        <w:t xml:space="preserve"> лет</w:t>
      </w:r>
    </w:p>
    <w:p w:rsidR="005753E2" w:rsidRPr="0038446D" w:rsidRDefault="005753E2" w:rsidP="005753E2">
      <w:pPr>
        <w:pStyle w:val="2"/>
        <w:ind w:firstLine="0"/>
        <w:jc w:val="center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38446D" w:rsidRPr="0038446D" w:rsidRDefault="0038446D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tabs>
          <w:tab w:val="left" w:pos="4820"/>
          <w:tab w:val="left" w:pos="5103"/>
          <w:tab w:val="left" w:pos="5245"/>
          <w:tab w:val="left" w:pos="5529"/>
          <w:tab w:val="right" w:pos="9355"/>
        </w:tabs>
        <w:ind w:firstLine="0"/>
        <w:jc w:val="left"/>
        <w:rPr>
          <w:szCs w:val="28"/>
        </w:rPr>
      </w:pPr>
      <w:r w:rsidRPr="0038446D">
        <w:rPr>
          <w:szCs w:val="28"/>
        </w:rPr>
        <w:t xml:space="preserve">                                                </w:t>
      </w:r>
      <w:r w:rsidR="0038446D" w:rsidRPr="0038446D">
        <w:rPr>
          <w:szCs w:val="28"/>
        </w:rPr>
        <w:t xml:space="preserve">                            </w:t>
      </w:r>
      <w:r w:rsidRPr="0038446D">
        <w:rPr>
          <w:szCs w:val="28"/>
        </w:rPr>
        <w:t>Автор-составитель:</w:t>
      </w:r>
    </w:p>
    <w:p w:rsidR="005753E2" w:rsidRPr="0038446D" w:rsidRDefault="005753E2" w:rsidP="005753E2">
      <w:pPr>
        <w:pStyle w:val="2"/>
        <w:ind w:firstLine="0"/>
        <w:jc w:val="center"/>
        <w:rPr>
          <w:szCs w:val="28"/>
        </w:rPr>
      </w:pPr>
      <w:r w:rsidRPr="0038446D">
        <w:rPr>
          <w:szCs w:val="28"/>
        </w:rPr>
        <w:t xml:space="preserve">                                                                          </w:t>
      </w:r>
      <w:proofErr w:type="spellStart"/>
      <w:r w:rsidRPr="0038446D">
        <w:rPr>
          <w:szCs w:val="28"/>
        </w:rPr>
        <w:t>Дырков</w:t>
      </w:r>
      <w:proofErr w:type="spellEnd"/>
      <w:r w:rsidRPr="0038446D">
        <w:rPr>
          <w:szCs w:val="28"/>
        </w:rPr>
        <w:t xml:space="preserve"> Алексей Владимирович-                </w:t>
      </w:r>
    </w:p>
    <w:p w:rsidR="005753E2" w:rsidRPr="0038446D" w:rsidRDefault="005753E2" w:rsidP="005753E2">
      <w:pPr>
        <w:pStyle w:val="2"/>
        <w:ind w:firstLine="0"/>
        <w:jc w:val="center"/>
        <w:rPr>
          <w:szCs w:val="28"/>
        </w:rPr>
      </w:pPr>
      <w:r w:rsidRPr="0038446D">
        <w:rPr>
          <w:szCs w:val="28"/>
        </w:rPr>
        <w:t xml:space="preserve">                                      </w:t>
      </w:r>
      <w:r w:rsidR="0038446D" w:rsidRPr="0038446D">
        <w:rPr>
          <w:szCs w:val="28"/>
        </w:rPr>
        <w:t xml:space="preserve">                   </w:t>
      </w:r>
      <w:r w:rsidRPr="0038446D">
        <w:rPr>
          <w:szCs w:val="28"/>
        </w:rPr>
        <w:t>тренер-преподаватель</w:t>
      </w: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pStyle w:val="2"/>
        <w:ind w:firstLine="0"/>
        <w:jc w:val="left"/>
        <w:rPr>
          <w:szCs w:val="28"/>
        </w:rPr>
      </w:pPr>
    </w:p>
    <w:p w:rsidR="005753E2" w:rsidRPr="0038446D" w:rsidRDefault="005753E2" w:rsidP="0057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46D" w:rsidRPr="0038446D" w:rsidRDefault="0038446D" w:rsidP="0057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3E2" w:rsidRPr="0038446D" w:rsidRDefault="005753E2" w:rsidP="0057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3E2" w:rsidRPr="0038446D" w:rsidRDefault="004A4BBB" w:rsidP="0057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46D">
        <w:rPr>
          <w:rFonts w:ascii="Times New Roman" w:hAnsi="Times New Roman" w:cs="Times New Roman"/>
          <w:sz w:val="28"/>
          <w:szCs w:val="28"/>
        </w:rPr>
        <w:t>п. Красная Яруга - 2020</w:t>
      </w:r>
      <w:r w:rsidR="005753E2" w:rsidRPr="0038446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53E2" w:rsidRPr="0038446D" w:rsidRDefault="005753E2" w:rsidP="005753E2">
      <w:pPr>
        <w:spacing w:line="240" w:lineRule="auto"/>
        <w:rPr>
          <w:rFonts w:ascii="Times New Roman" w:hAnsi="Times New Roman" w:cs="Times New Roman"/>
        </w:rPr>
      </w:pPr>
    </w:p>
    <w:p w:rsidR="005753E2" w:rsidRPr="0038446D" w:rsidRDefault="005753E2" w:rsidP="005753E2">
      <w:pPr>
        <w:pStyle w:val="1"/>
        <w:spacing w:line="240" w:lineRule="auto"/>
        <w:rPr>
          <w:sz w:val="24"/>
          <w:szCs w:val="24"/>
        </w:rPr>
      </w:pPr>
      <w:r w:rsidRPr="0038446D">
        <w:rPr>
          <w:sz w:val="24"/>
          <w:szCs w:val="24"/>
        </w:rPr>
        <w:lastRenderedPageBreak/>
        <w:t>Пояснительная записка.</w:t>
      </w:r>
    </w:p>
    <w:p w:rsidR="005753E2" w:rsidRPr="0038446D" w:rsidRDefault="005753E2" w:rsidP="0057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3E2" w:rsidRPr="0038446D" w:rsidRDefault="005753E2" w:rsidP="0057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дополнительной общеобразовательной общеразвивающей программы «Фу</w:t>
      </w:r>
      <w:r w:rsidR="0038446D" w:rsidRPr="0038446D">
        <w:rPr>
          <w:rFonts w:ascii="Times New Roman" w:hAnsi="Times New Roman" w:cs="Times New Roman"/>
          <w:sz w:val="24"/>
          <w:szCs w:val="24"/>
        </w:rPr>
        <w:t>тбол» утвержденной приказом № 85</w:t>
      </w:r>
      <w:r w:rsidRPr="0038446D">
        <w:rPr>
          <w:rFonts w:ascii="Times New Roman" w:hAnsi="Times New Roman" w:cs="Times New Roman"/>
          <w:sz w:val="24"/>
          <w:szCs w:val="24"/>
        </w:rPr>
        <w:t xml:space="preserve"> от </w:t>
      </w:r>
      <w:r w:rsidR="0038446D" w:rsidRPr="0038446D">
        <w:rPr>
          <w:rFonts w:ascii="Times New Roman" w:hAnsi="Times New Roman" w:cs="Times New Roman"/>
          <w:sz w:val="24"/>
          <w:szCs w:val="24"/>
        </w:rPr>
        <w:t>08.07.2020</w:t>
      </w:r>
      <w:r w:rsidRPr="0038446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53E2" w:rsidRPr="0038446D" w:rsidRDefault="005753E2" w:rsidP="0057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Данная рабочая программа рассчитана на 1 год обучения в спортивно-оздоровительных группах для учащихся в возрасте от </w:t>
      </w:r>
      <w:r w:rsidR="0038446D" w:rsidRPr="0038446D">
        <w:rPr>
          <w:rFonts w:ascii="Times New Roman" w:hAnsi="Times New Roman" w:cs="Times New Roman"/>
          <w:sz w:val="24"/>
          <w:szCs w:val="24"/>
        </w:rPr>
        <w:t>8</w:t>
      </w:r>
      <w:r w:rsidRPr="0038446D">
        <w:rPr>
          <w:rFonts w:ascii="Times New Roman" w:hAnsi="Times New Roman" w:cs="Times New Roman"/>
          <w:sz w:val="24"/>
          <w:szCs w:val="24"/>
        </w:rPr>
        <w:t xml:space="preserve"> до 1</w:t>
      </w:r>
      <w:r w:rsidR="0038446D" w:rsidRPr="0038446D">
        <w:rPr>
          <w:rFonts w:ascii="Times New Roman" w:hAnsi="Times New Roman" w:cs="Times New Roman"/>
          <w:sz w:val="24"/>
          <w:szCs w:val="24"/>
        </w:rPr>
        <w:t>7</w:t>
      </w:r>
      <w:r w:rsidRPr="0038446D">
        <w:rPr>
          <w:rFonts w:ascii="Times New Roman" w:hAnsi="Times New Roman" w:cs="Times New Roman"/>
          <w:sz w:val="24"/>
          <w:szCs w:val="24"/>
        </w:rPr>
        <w:t xml:space="preserve"> лет. В рамках реализации программы предусматривается проведение практических </w:t>
      </w:r>
      <w:proofErr w:type="gramStart"/>
      <w:r w:rsidRPr="0038446D">
        <w:rPr>
          <w:rFonts w:ascii="Times New Roman" w:hAnsi="Times New Roman" w:cs="Times New Roman"/>
          <w:sz w:val="24"/>
          <w:szCs w:val="24"/>
        </w:rPr>
        <w:t>и  теоретических</w:t>
      </w:r>
      <w:proofErr w:type="gramEnd"/>
      <w:r w:rsidRPr="0038446D">
        <w:rPr>
          <w:rFonts w:ascii="Times New Roman" w:hAnsi="Times New Roman" w:cs="Times New Roman"/>
          <w:sz w:val="24"/>
          <w:szCs w:val="24"/>
        </w:rPr>
        <w:t xml:space="preserve"> занятий, сдача контрольных нормативов и участие в соревнованиях. Программа рассчитана на 252 часа (126 занятий) в год. Режим организации образовательного процесса по программе предполагает проведение занятий (2 </w:t>
      </w:r>
      <w:proofErr w:type="gramStart"/>
      <w:r w:rsidRPr="0038446D">
        <w:rPr>
          <w:rFonts w:ascii="Times New Roman" w:hAnsi="Times New Roman" w:cs="Times New Roman"/>
          <w:sz w:val="24"/>
          <w:szCs w:val="24"/>
        </w:rPr>
        <w:t>занятия  по</w:t>
      </w:r>
      <w:proofErr w:type="gramEnd"/>
      <w:r w:rsidRPr="0038446D">
        <w:rPr>
          <w:rFonts w:ascii="Times New Roman" w:hAnsi="Times New Roman" w:cs="Times New Roman"/>
          <w:sz w:val="24"/>
          <w:szCs w:val="24"/>
        </w:rPr>
        <w:t xml:space="preserve"> 45 минут) с периодичностью 3 раза в неделю. Образовательный процесс организовывается в форме учебно-тренировочных занятий. </w:t>
      </w:r>
    </w:p>
    <w:p w:rsidR="0038446D" w:rsidRPr="0038446D" w:rsidRDefault="0038446D" w:rsidP="003844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93752770"/>
      <w:r w:rsidRPr="0038446D">
        <w:rPr>
          <w:rFonts w:ascii="Times New Roman" w:eastAsia="Calibri" w:hAnsi="Times New Roman" w:cs="Times New Roman"/>
          <w:b/>
          <w:sz w:val="24"/>
          <w:szCs w:val="24"/>
        </w:rPr>
        <w:t>Цели и задачи.</w:t>
      </w:r>
    </w:p>
    <w:p w:rsidR="0038446D" w:rsidRPr="0038446D" w:rsidRDefault="0038446D" w:rsidP="003844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 xml:space="preserve"> Основной целью реализации программы является создание условий для формирования нравственно и физически здоровой личности обучающихся, </w:t>
      </w:r>
      <w:proofErr w:type="gramStart"/>
      <w:r w:rsidRPr="0038446D">
        <w:rPr>
          <w:rFonts w:ascii="Times New Roman" w:eastAsia="Calibri" w:hAnsi="Times New Roman" w:cs="Times New Roman"/>
          <w:sz w:val="24"/>
          <w:szCs w:val="24"/>
        </w:rPr>
        <w:t>формирования  у</w:t>
      </w:r>
      <w:proofErr w:type="gramEnd"/>
      <w:r w:rsidRPr="0038446D">
        <w:rPr>
          <w:rFonts w:ascii="Times New Roman" w:eastAsia="Calibri" w:hAnsi="Times New Roman" w:cs="Times New Roman"/>
          <w:sz w:val="24"/>
          <w:szCs w:val="24"/>
        </w:rPr>
        <w:t xml:space="preserve"> учащихся теоретических знаний и практических умений, навыков в области спортивной игры «Футбол». </w:t>
      </w: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Из цели реализации программы вытекают общие задачи:</w:t>
      </w: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- укрепление здоровья и содействие правильному разностороннему физическому развитию;</w:t>
      </w: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- укрепление опорно-двигательного аппарата;</w:t>
      </w: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- привитие интереса к систематическим занятиям физической культурой и спортом, популяризация спортивной игры «Футбол».</w:t>
      </w: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Вместе с этим следует отметить, что на каждом году обучения решаются определенные конкретные задачи:</w:t>
      </w:r>
    </w:p>
    <w:p w:rsidR="0038446D" w:rsidRPr="0038446D" w:rsidRDefault="0038446D" w:rsidP="003844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обучения — укрепление здоровья; дальнейшее совершенствование всесторонней физической подготовки с преимущественным развитием силы, быстроты, общей и специальной выносливости; подготовка и сдача отдельных норм комплекса ГТО; совершенствование в выполнении технических приемов игры, в условиях ограниченного пространства и времени, с активным сопротивлением противника; совершенствование индивидуальных и групповых тактических действий, командной тактики игры; определение игрового места в составе команды, приобретение опыта участия в соревнованиях, развитие волевых качеств спортсменов.</w:t>
      </w:r>
    </w:p>
    <w:p w:rsidR="0038446D" w:rsidRPr="0038446D" w:rsidRDefault="0038446D" w:rsidP="003844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46D" w:rsidRPr="0038446D" w:rsidRDefault="0038446D" w:rsidP="003844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446D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результаты.</w:t>
      </w: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В результате реализации данной дополнительной общеобразовательной общеразвивающей программы по футболу обучающиеся должны освоить тактику и технику игры в футбол, правила игры, должны владеть теоретическими знаниями об истории развития физической культуры и спорта, о развитии футбола, должны быть сформированы навыки самоконтроля, техники безопасности  и гигиены, должен повысится уровень общей и специальной физической подготовки учащихся, должно улучшиться общее состояние здоровья учащихся и наблюдаться развитие их физических качеств, должен быть сформирован устойчивый интерес к занятиям физической культурой и спортом.</w:t>
      </w: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44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оценки результативности реализации программы.</w:t>
      </w: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 реализации программы определяется при </w:t>
      </w:r>
      <w:proofErr w:type="gramStart"/>
      <w:r w:rsidRPr="0038446D">
        <w:rPr>
          <w:rFonts w:ascii="Times New Roman" w:eastAsia="Calibri" w:hAnsi="Times New Roman" w:cs="Times New Roman"/>
          <w:sz w:val="24"/>
          <w:szCs w:val="24"/>
        </w:rPr>
        <w:t>помощи  контрольных</w:t>
      </w:r>
      <w:proofErr w:type="gramEnd"/>
      <w:r w:rsidRPr="0038446D">
        <w:rPr>
          <w:rFonts w:ascii="Times New Roman" w:eastAsia="Calibri" w:hAnsi="Times New Roman" w:cs="Times New Roman"/>
          <w:sz w:val="24"/>
          <w:szCs w:val="24"/>
        </w:rPr>
        <w:t xml:space="preserve"> нормативов, которые принимаются 2 раза в год в конце каждого полугодия. Контрольные нормативы включают в себя:</w:t>
      </w:r>
    </w:p>
    <w:p w:rsidR="0038446D" w:rsidRPr="0038446D" w:rsidRDefault="0038446D" w:rsidP="0038446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Бег 30 м.</w:t>
      </w:r>
    </w:p>
    <w:p w:rsidR="0038446D" w:rsidRPr="0038446D" w:rsidRDefault="0038446D" w:rsidP="0038446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Шестиминутный бег</w:t>
      </w:r>
    </w:p>
    <w:p w:rsidR="0038446D" w:rsidRPr="0038446D" w:rsidRDefault="0038446D" w:rsidP="0038446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Прыжок в длину с места</w:t>
      </w:r>
    </w:p>
    <w:p w:rsidR="0038446D" w:rsidRPr="0038446D" w:rsidRDefault="0038446D" w:rsidP="0038446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Бег 30 м. с ведением мяча</w:t>
      </w:r>
    </w:p>
    <w:p w:rsidR="0038446D" w:rsidRPr="0038446D" w:rsidRDefault="0038446D" w:rsidP="0038446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Удар по мячу ногой на дальность</w:t>
      </w:r>
    </w:p>
    <w:p w:rsidR="0038446D" w:rsidRPr="0038446D" w:rsidRDefault="0038446D" w:rsidP="0038446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Жонглирование мячом</w:t>
      </w:r>
    </w:p>
    <w:p w:rsidR="0038446D" w:rsidRPr="0038446D" w:rsidRDefault="0038446D" w:rsidP="0038446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Удар по мячу ногой на точность попадания</w:t>
      </w:r>
    </w:p>
    <w:p w:rsidR="0038446D" w:rsidRPr="0038446D" w:rsidRDefault="0038446D" w:rsidP="0038446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Ведение мяча с обводкой стоек и удар по воротам</w:t>
      </w:r>
    </w:p>
    <w:p w:rsidR="0038446D" w:rsidRPr="0038446D" w:rsidRDefault="0038446D" w:rsidP="0038446D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Бросок мяча рукой на дальность.</w:t>
      </w:r>
    </w:p>
    <w:p w:rsidR="0038446D" w:rsidRPr="0038446D" w:rsidRDefault="0038446D" w:rsidP="0038446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6D">
        <w:rPr>
          <w:rFonts w:ascii="Times New Roman" w:eastAsia="Calibri" w:hAnsi="Times New Roman" w:cs="Times New Roman"/>
          <w:sz w:val="24"/>
          <w:szCs w:val="24"/>
        </w:rPr>
        <w:t>По результатам сдачи контрольных нормативов учащимися делается вывод об освоении ими программного материала.</w:t>
      </w: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446D">
        <w:rPr>
          <w:rFonts w:ascii="Times New Roman" w:eastAsia="Calibri" w:hAnsi="Times New Roman" w:cs="Times New Roman"/>
          <w:b/>
          <w:sz w:val="24"/>
          <w:szCs w:val="24"/>
        </w:rPr>
        <w:t>Контрольные нормативы.</w:t>
      </w:r>
    </w:p>
    <w:p w:rsidR="0038446D" w:rsidRPr="0038446D" w:rsidRDefault="0038446D" w:rsidP="00384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537"/>
        <w:gridCol w:w="992"/>
        <w:gridCol w:w="995"/>
        <w:gridCol w:w="1134"/>
        <w:gridCol w:w="993"/>
      </w:tblGrid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vMerge w:val="restart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7" w:type="dxa"/>
            <w:vMerge w:val="restart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987" w:type="dxa"/>
            <w:gridSpan w:val="2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127" w:type="dxa"/>
            <w:gridSpan w:val="2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лет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vMerge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5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5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 (м)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5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 в   длину  с места (см)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ведением мяча (с)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ногой на дальность (м)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Жонглирование мячом (количество ударов)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ногой на точность   попадания (число попаданий)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обводкой стоек и удар по воротам (с)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рукой на дальность (м)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993"/>
        <w:gridCol w:w="1135"/>
        <w:gridCol w:w="991"/>
      </w:tblGrid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  <w:vMerge w:val="restart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985" w:type="dxa"/>
            <w:gridSpan w:val="2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2126" w:type="dxa"/>
            <w:gridSpan w:val="2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лет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  <w:vMerge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5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1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5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1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 (м)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5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1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 в   длину  с места (см)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1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ведением мяча (с)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1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ногой на дальность (м)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1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Жонглирование мячом (количество ударов)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ногой на точность   попадания (число попаданий)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обводкой стоек и удар по воротам (с)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8446D" w:rsidRPr="0038446D" w:rsidTr="003844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рукой на дальность (м)</w:t>
            </w:r>
          </w:p>
        </w:tc>
        <w:tc>
          <w:tcPr>
            <w:tcW w:w="99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38446D" w:rsidRPr="0038446D" w:rsidRDefault="0038446D" w:rsidP="003844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/>
        </w:rPr>
      </w:pPr>
      <w:bookmarkStart w:id="1" w:name="_Toc56434047"/>
      <w:r w:rsidRPr="0038446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/>
        </w:rPr>
        <w:lastRenderedPageBreak/>
        <w:t>Учебный план</w:t>
      </w:r>
      <w:bookmarkEnd w:id="1"/>
    </w:p>
    <w:p w:rsidR="0038446D" w:rsidRPr="0038446D" w:rsidRDefault="0038446D" w:rsidP="003844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10"/>
          <w:kern w:val="28"/>
          <w:sz w:val="24"/>
          <w:szCs w:val="24"/>
          <w:lang w:val="x-none"/>
        </w:rPr>
      </w:pPr>
      <w:bookmarkStart w:id="2" w:name="_Toc56434048"/>
      <w:r w:rsidRPr="0038446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/>
        </w:rPr>
        <w:t>для спортивно-оздоровительных групп  3 года обучения.</w:t>
      </w:r>
      <w:bookmarkEnd w:id="2"/>
      <w:r w:rsidRPr="0038446D">
        <w:rPr>
          <w:rFonts w:ascii="Times New Roman" w:eastAsia="Times New Roman" w:hAnsi="Times New Roman" w:cs="Times New Roman"/>
          <w:bCs/>
          <w:spacing w:val="10"/>
          <w:kern w:val="28"/>
          <w:sz w:val="24"/>
          <w:szCs w:val="24"/>
          <w:lang w:val="x-none"/>
        </w:rPr>
        <w:t xml:space="preserve"> </w:t>
      </w: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1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851"/>
        <w:gridCol w:w="1133"/>
        <w:gridCol w:w="1418"/>
        <w:gridCol w:w="2126"/>
      </w:tblGrid>
      <w:tr w:rsidR="0038446D" w:rsidRPr="0038446D" w:rsidTr="0038446D">
        <w:trPr>
          <w:trHeight w:val="278"/>
        </w:trPr>
        <w:tc>
          <w:tcPr>
            <w:tcW w:w="534" w:type="dxa"/>
            <w:vMerge w:val="restart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 и контроля</w:t>
            </w:r>
          </w:p>
        </w:tc>
      </w:tr>
      <w:tr w:rsidR="0038446D" w:rsidRPr="0038446D" w:rsidTr="0038446D">
        <w:trPr>
          <w:trHeight w:val="277"/>
        </w:trPr>
        <w:tc>
          <w:tcPr>
            <w:tcW w:w="534" w:type="dxa"/>
            <w:vMerge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6" w:type="dxa"/>
            <w:vMerge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 в России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футбола в России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Гигиенические знания и навыки, Закаливание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контроль и воспитательная работа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игры в футбол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учебные игры</w:t>
            </w:r>
          </w:p>
        </w:tc>
      </w:tr>
      <w:tr w:rsidR="0038446D" w:rsidRPr="0038446D" w:rsidTr="0038446D">
        <w:trPr>
          <w:trHeight w:val="299"/>
        </w:trPr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занятий и  оборудование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 по контрольным нормативам, учебные игры</w:t>
            </w: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игры в футбол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 по контрольным нормативам, учебные игры</w:t>
            </w: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Тактика игры в футбол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 по контрольным нормативам, учебные игры</w:t>
            </w: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Соревнования по футболу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норм комплекса ГТО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446D" w:rsidRPr="0038446D" w:rsidTr="0038446D">
        <w:trPr>
          <w:trHeight w:val="77"/>
        </w:trPr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контрольных упражнений по физической подготовке и технике игры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446D" w:rsidRPr="0038446D" w:rsidTr="0038446D">
        <w:tc>
          <w:tcPr>
            <w:tcW w:w="534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33" w:type="dxa"/>
            <w:shd w:val="clear" w:color="auto" w:fill="auto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38446D" w:rsidRPr="0038446D" w:rsidRDefault="0038446D" w:rsidP="0038446D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126" w:type="dxa"/>
          </w:tcPr>
          <w:p w:rsidR="0038446D" w:rsidRPr="0038446D" w:rsidRDefault="0038446D" w:rsidP="0038446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10"/>
          <w:sz w:val="24"/>
          <w:szCs w:val="24"/>
        </w:rPr>
      </w:pPr>
    </w:p>
    <w:p w:rsidR="0038446D" w:rsidRPr="0038446D" w:rsidRDefault="0038446D" w:rsidP="0038446D">
      <w:pPr>
        <w:pStyle w:val="1"/>
        <w:spacing w:line="240" w:lineRule="auto"/>
        <w:rPr>
          <w:sz w:val="24"/>
          <w:szCs w:val="24"/>
        </w:rPr>
      </w:pPr>
      <w:bookmarkStart w:id="3" w:name="_Toc493744366"/>
      <w:bookmarkStart w:id="4" w:name="_Toc493750139"/>
      <w:bookmarkStart w:id="5" w:name="_Toc56434064"/>
    </w:p>
    <w:p w:rsidR="0038446D" w:rsidRPr="0038446D" w:rsidRDefault="0038446D" w:rsidP="0038446D">
      <w:pPr>
        <w:pStyle w:val="1"/>
        <w:spacing w:line="240" w:lineRule="auto"/>
        <w:rPr>
          <w:sz w:val="24"/>
          <w:szCs w:val="24"/>
        </w:rPr>
      </w:pPr>
      <w:r w:rsidRPr="0038446D">
        <w:rPr>
          <w:sz w:val="24"/>
          <w:szCs w:val="24"/>
        </w:rPr>
        <w:t xml:space="preserve">Программный </w:t>
      </w:r>
      <w:proofErr w:type="gramStart"/>
      <w:r w:rsidRPr="0038446D">
        <w:rPr>
          <w:sz w:val="24"/>
          <w:szCs w:val="24"/>
        </w:rPr>
        <w:t>материал  третьего</w:t>
      </w:r>
      <w:bookmarkEnd w:id="5"/>
      <w:proofErr w:type="gramEnd"/>
      <w:r w:rsidRPr="0038446D">
        <w:rPr>
          <w:sz w:val="24"/>
          <w:szCs w:val="24"/>
        </w:rPr>
        <w:t xml:space="preserve">  </w:t>
      </w:r>
      <w:bookmarkStart w:id="6" w:name="_Toc56434065"/>
      <w:r w:rsidRPr="0038446D">
        <w:rPr>
          <w:sz w:val="24"/>
          <w:szCs w:val="24"/>
        </w:rPr>
        <w:t>года обучения (СОГ).</w:t>
      </w:r>
      <w:bookmarkEnd w:id="3"/>
      <w:bookmarkEnd w:id="4"/>
      <w:bookmarkEnd w:id="6"/>
    </w:p>
    <w:p w:rsidR="0038446D" w:rsidRPr="0038446D" w:rsidRDefault="0038446D" w:rsidP="0038446D">
      <w:pPr>
        <w:pStyle w:val="Style3"/>
        <w:widowControl/>
        <w:ind w:firstLine="720"/>
        <w:rPr>
          <w:rStyle w:val="FontStyle95"/>
          <w:b w:val="0"/>
          <w:bCs w:val="0"/>
        </w:rPr>
      </w:pPr>
    </w:p>
    <w:p w:rsidR="0038446D" w:rsidRPr="0038446D" w:rsidRDefault="0038446D" w:rsidP="0038446D">
      <w:pPr>
        <w:pStyle w:val="Style3"/>
        <w:widowControl/>
        <w:ind w:firstLine="720"/>
        <w:rPr>
          <w:rStyle w:val="FontStyle95"/>
          <w:b w:val="0"/>
          <w:bCs w:val="0"/>
        </w:rPr>
      </w:pP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38446D">
        <w:rPr>
          <w:rStyle w:val="FontStyle96"/>
          <w:b/>
          <w:spacing w:val="0"/>
          <w:sz w:val="24"/>
          <w:szCs w:val="24"/>
        </w:rPr>
        <w:t>Физическая культура и спорт в России.</w:t>
      </w:r>
      <w:r w:rsidRPr="0038446D">
        <w:rPr>
          <w:rStyle w:val="FontStyle96"/>
          <w:spacing w:val="0"/>
          <w:sz w:val="24"/>
          <w:szCs w:val="24"/>
        </w:rPr>
        <w:t xml:space="preserve">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8446D">
        <w:rPr>
          <w:rStyle w:val="FontStyle96"/>
          <w:spacing w:val="0"/>
          <w:sz w:val="24"/>
          <w:szCs w:val="24"/>
        </w:rPr>
        <w:t xml:space="preserve">Физическая культура – составная часть культуры, одно из средств воспитания, укрепления здоровья, всестороннего развития людей. Значение физической культуры для подготовки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Знакомство с физкультурным комплексом ГТО, с требованиями и нормами.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b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38446D">
        <w:rPr>
          <w:rStyle w:val="FontStyle96"/>
          <w:b/>
          <w:spacing w:val="0"/>
          <w:sz w:val="24"/>
          <w:szCs w:val="24"/>
        </w:rPr>
        <w:t>Развитие футбола в России.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8446D">
        <w:rPr>
          <w:rStyle w:val="FontStyle96"/>
          <w:spacing w:val="0"/>
          <w:sz w:val="24"/>
          <w:szCs w:val="24"/>
        </w:rPr>
        <w:t>Краткая характеристика футбола как средства физического воспитания. История возникновения футбола и развитие его в России. Чемпионат и кубок России по футболу. Региональные соревнования по футболу. Соревнования на приз клуба «Кожаный мяч».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38446D">
        <w:rPr>
          <w:rStyle w:val="FontStyle96"/>
          <w:b/>
          <w:spacing w:val="0"/>
          <w:sz w:val="24"/>
          <w:szCs w:val="24"/>
        </w:rPr>
        <w:t>Гигиенические знания и навыки. Закаливание.</w:t>
      </w:r>
      <w:r w:rsidRPr="0038446D">
        <w:rPr>
          <w:rStyle w:val="FontStyle96"/>
          <w:spacing w:val="0"/>
          <w:sz w:val="24"/>
          <w:szCs w:val="24"/>
        </w:rPr>
        <w:t xml:space="preserve">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8446D">
        <w:rPr>
          <w:rStyle w:val="FontStyle96"/>
          <w:spacing w:val="0"/>
          <w:sz w:val="24"/>
          <w:szCs w:val="24"/>
        </w:rPr>
        <w:t>Личная гигиена: уход за кожей, волосами, ногтями, полостью рта. Вред курения. Общий режим дня школьника. Значение правильного режима дня юного спортсмена.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lastRenderedPageBreak/>
        <w:t>Использование естественных факторов природы (солнце, воздух, вода) в целях закаливания организма. Обтирание, обливание и ножные ванны как гигиенические и закаливающие процедуры. Правила купания.</w:t>
      </w:r>
    </w:p>
    <w:p w:rsidR="0038446D" w:rsidRPr="0038446D" w:rsidRDefault="0038446D" w:rsidP="003844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Врачебный контроль и воспитательная работа.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8446D">
        <w:rPr>
          <w:rStyle w:val="FontStyle96"/>
          <w:spacing w:val="0"/>
          <w:sz w:val="24"/>
          <w:szCs w:val="24"/>
        </w:rPr>
        <w:t xml:space="preserve">Задачи врачебного контроля над занимающимися физической культурой и спортом. Значение и содержание самоконтроля. Объективные данные самоконтроля: масса, динамометрия, спирометрия, пульс. Субъективные данные: самочувствие, сон, аппетит, работоспособность, утомляемость, настроение. Причины травм на занятиях по футболу и их предупреждение. </w:t>
      </w:r>
      <w:r w:rsidRPr="0038446D">
        <w:rPr>
          <w:rFonts w:ascii="Times New Roman" w:hAnsi="Times New Roman" w:cs="Times New Roman"/>
          <w:iCs/>
          <w:sz w:val="24"/>
          <w:szCs w:val="24"/>
        </w:rPr>
        <w:t>Проведение тематических бесед о нравственности, товариществе, взаимовыручке и командном духе. Воспитательная работа в ходе проведения занятий.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38446D">
        <w:rPr>
          <w:rStyle w:val="FontStyle96"/>
          <w:b/>
          <w:spacing w:val="0"/>
          <w:sz w:val="24"/>
          <w:szCs w:val="24"/>
        </w:rPr>
        <w:t>Правила игры в футбол.</w:t>
      </w:r>
      <w:r w:rsidRPr="0038446D">
        <w:rPr>
          <w:rStyle w:val="FontStyle96"/>
          <w:spacing w:val="0"/>
          <w:sz w:val="24"/>
          <w:szCs w:val="24"/>
        </w:rPr>
        <w:t xml:space="preserve">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8446D">
        <w:rPr>
          <w:rStyle w:val="FontStyle96"/>
          <w:spacing w:val="0"/>
          <w:sz w:val="24"/>
          <w:szCs w:val="24"/>
        </w:rPr>
        <w:t>Разбор и изучение правил игры в «футбол», «</w:t>
      </w:r>
      <w:proofErr w:type="spellStart"/>
      <w:r w:rsidRPr="0038446D">
        <w:rPr>
          <w:rStyle w:val="FontStyle96"/>
          <w:spacing w:val="0"/>
          <w:sz w:val="24"/>
          <w:szCs w:val="24"/>
        </w:rPr>
        <w:t>футзал</w:t>
      </w:r>
      <w:proofErr w:type="spellEnd"/>
      <w:r w:rsidRPr="0038446D">
        <w:rPr>
          <w:rStyle w:val="FontStyle96"/>
          <w:spacing w:val="0"/>
          <w:sz w:val="24"/>
          <w:szCs w:val="24"/>
        </w:rPr>
        <w:t>». Роль капитана команды, его права и обязанности.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38446D">
        <w:rPr>
          <w:rStyle w:val="FontStyle96"/>
          <w:b/>
          <w:spacing w:val="0"/>
          <w:sz w:val="24"/>
          <w:szCs w:val="24"/>
        </w:rPr>
        <w:t>Место занятий и оборудование.</w:t>
      </w:r>
      <w:r w:rsidRPr="0038446D">
        <w:rPr>
          <w:rStyle w:val="FontStyle96"/>
          <w:spacing w:val="0"/>
          <w:sz w:val="24"/>
          <w:szCs w:val="24"/>
        </w:rPr>
        <w:t xml:space="preserve">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8446D">
        <w:rPr>
          <w:rStyle w:val="FontStyle96"/>
          <w:spacing w:val="0"/>
          <w:sz w:val="24"/>
          <w:szCs w:val="24"/>
        </w:rPr>
        <w:t>Площадка для игры в футбол ее устройство, разметка. Подготовка площадки для занятий и соревнований по футболу. Специальное оборудование.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b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38446D">
        <w:rPr>
          <w:rStyle w:val="FontStyle96"/>
          <w:b/>
          <w:spacing w:val="0"/>
          <w:sz w:val="24"/>
          <w:szCs w:val="24"/>
        </w:rPr>
        <w:t xml:space="preserve">Общая и специальная физическая подготовка. </w:t>
      </w:r>
    </w:p>
    <w:p w:rsidR="0038446D" w:rsidRPr="0038446D" w:rsidRDefault="0038446D" w:rsidP="0038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Теория: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Утренняя гигиеническая гимнастика. Общеразвивающие упражнения. Специальные упражнения.  Меры предупреждения несчастных случаев. Подготовка к сдаче норм ГТО.</w:t>
      </w:r>
    </w:p>
    <w:p w:rsidR="0038446D" w:rsidRPr="0038446D" w:rsidRDefault="0038446D" w:rsidP="0038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 xml:space="preserve">Общеразвивающие упражнения без предметов. Поднимание и опускание рук в стороны, и вперед, сведение рук вперед и разведение, круговые вращения, сгибами и разгибание рук в упоре на высоте пояса. Наклоны туловища вперед и в стороны; то же, в сочетании с движениями рук. Круговые движения туловища с различным положением рук (на поясе, за головой, вверх). Поднимание и вращение ног в положении лежа на спине. Полуприседание и приседание с различными, положениями рук. Выпады вперед, назад и в стороны с наклонами туловища и движениями рук. Прыжки в </w:t>
      </w:r>
      <w:proofErr w:type="spellStart"/>
      <w:r w:rsidRPr="0038446D">
        <w:rPr>
          <w:rStyle w:val="FontStyle96"/>
          <w:spacing w:val="0"/>
          <w:sz w:val="24"/>
          <w:szCs w:val="24"/>
        </w:rPr>
        <w:t>полуприседе</w:t>
      </w:r>
      <w:proofErr w:type="spellEnd"/>
      <w:r w:rsidRPr="0038446D">
        <w:rPr>
          <w:rStyle w:val="FontStyle96"/>
          <w:spacing w:val="0"/>
          <w:sz w:val="24"/>
          <w:szCs w:val="24"/>
        </w:rPr>
        <w:t>. Переход из упора присев в упор лежа и снова в упор присев. Упражнении на формирование правильной осанки.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Упражнения с мячом. Броски мяча друг другу двумя руками от груди, из-за головы, снизу. Подбрасывание мяча вверх и ловля его; то же, с поворотом кругом. Наклоны и повороты туловища в сочетании с различными положениями и движениями рук с мячом. Перекатывание мяча друг другу ногами в положении сидя.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Акробатические упражнения. Кувырок вперед с шага. Два кувырка вперед. Кувырок назад из седа. Длинный кувырок вперед. Стойка на лопатках перекатом назад из упора присев. «Мост» из положения, лежа на спине.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Упражнения в висах и упорах. Из виса хватом сверху подтягивание: два подхода по 2—4 раза, 2—3 подхода по 3—5 раз. Из упора лежа сгибание и разгибание рук: два подхода по 2—4 раза, 2—3 подхода по 3—5 раз.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Легкоатлетические упражнения. Бег с ускорением до 60 м. Бег с высокого старта до 60 м. Бег по пересеченной местности (кросс) до 1500 м. Бег медленный до 20 мин. Бег повторный до 6X30 м и 4X50 м. Бег 300 м.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 xml:space="preserve">Прыжки с разбега в </w:t>
      </w:r>
      <w:proofErr w:type="gramStart"/>
      <w:r w:rsidRPr="0038446D">
        <w:rPr>
          <w:rStyle w:val="FontStyle96"/>
          <w:spacing w:val="0"/>
          <w:sz w:val="24"/>
          <w:szCs w:val="24"/>
        </w:rPr>
        <w:t>длину  и</w:t>
      </w:r>
      <w:proofErr w:type="gramEnd"/>
      <w:r w:rsidRPr="0038446D">
        <w:rPr>
          <w:rStyle w:val="FontStyle96"/>
          <w:spacing w:val="0"/>
          <w:sz w:val="24"/>
          <w:szCs w:val="24"/>
        </w:rPr>
        <w:t xml:space="preserve"> в высоту. Прыжки с места в длину.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Подвижные игры и эстафеты: «Бой петухов», «Удочка», «Сильный бросок», «Борьба за мяч», «Не давай мяч водящему», «Защита крепости». Эстафеты с бегом, преодолением препятствий, переноской набивных мячей.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 xml:space="preserve">Спортивные игры.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 xml:space="preserve">Специальные упражнении для развития быстроты. Упражнении для развития стартовой скорости. По сигналу (преимущественно зрительному) рывки на 5—10 м из различных   </w:t>
      </w:r>
      <w:r w:rsidRPr="0038446D">
        <w:rPr>
          <w:rStyle w:val="FontStyle96"/>
          <w:spacing w:val="0"/>
          <w:sz w:val="24"/>
          <w:szCs w:val="24"/>
        </w:rPr>
        <w:lastRenderedPageBreak/>
        <w:t>исходных положений: стоя лицом, боком и спиной к стартовой линии, из приседа, широкого выпада, седа.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Упражнения для развития дистанционной скорости. Ускорения 10, 15, 30 м. Бег «змейкой» между расставленными в различном положении стойками для обводки. Бег с быстрым изменением скорости: после быстрого бега резко замедлить бег или остановиться, затем выполнить новый рывок в том же или другом направлении.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proofErr w:type="spellStart"/>
      <w:r w:rsidRPr="0038446D">
        <w:rPr>
          <w:rStyle w:val="FontStyle96"/>
          <w:spacing w:val="0"/>
          <w:sz w:val="24"/>
          <w:szCs w:val="24"/>
        </w:rPr>
        <w:t>Спепециальные</w:t>
      </w:r>
      <w:proofErr w:type="spellEnd"/>
      <w:r w:rsidRPr="0038446D">
        <w:rPr>
          <w:rStyle w:val="FontStyle96"/>
          <w:spacing w:val="0"/>
          <w:sz w:val="24"/>
          <w:szCs w:val="24"/>
        </w:rPr>
        <w:t xml:space="preserve"> упражнения для развития ловкости. Прыжки с разбега толчком одной и двух ног, стараясь достать головой высоко подвешенный мяч; то же, выполняя в прыжке попорот на 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 «Живая цель», «Салки мячом».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38446D">
        <w:rPr>
          <w:rStyle w:val="FontStyle96"/>
          <w:b/>
          <w:spacing w:val="0"/>
          <w:sz w:val="24"/>
          <w:szCs w:val="24"/>
        </w:rPr>
        <w:t>Техника игры в футбол.</w:t>
      </w:r>
      <w:r w:rsidRPr="0038446D">
        <w:rPr>
          <w:rStyle w:val="FontStyle96"/>
          <w:spacing w:val="0"/>
          <w:sz w:val="24"/>
          <w:szCs w:val="24"/>
        </w:rPr>
        <w:t xml:space="preserve">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8446D">
        <w:rPr>
          <w:rStyle w:val="FontStyle96"/>
          <w:spacing w:val="0"/>
          <w:sz w:val="24"/>
          <w:szCs w:val="24"/>
        </w:rPr>
        <w:t>Классификация и терминология технических приемов игры в футбол. Прямой и резаный удар по мячу. Точность удара. Траектория полета мяча после удара. Анализ выполнения технических приемов и их применения в конкретных условиях: ударов по мячу внутренней и внешней частью подъема, внутренней стороной стопы, ударов серединой лба; остановок мяча подошвой, внутренней стороной стопы и грудью; ведение мяча внутренней и внешней частью подъема, внутренней стороной стопы; обманных движений (ложная и действительная фазы движения); отбор мяча — перехватом, выбиванием мяча, толчком соперника; вбрасывания мяча из положения шага. Анализ выполнения технических приемов игры вратаря; ловли, отбивания кулаком, броска мяча рукой; падения перекатом; выбивания мяча с рук.</w:t>
      </w:r>
    </w:p>
    <w:p w:rsidR="0038446D" w:rsidRPr="0038446D" w:rsidRDefault="0038446D" w:rsidP="0038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>Практика: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 xml:space="preserve">Техника передвижения. Бег: по прямой, изменяя скорость и направление; приставным и </w:t>
      </w:r>
      <w:proofErr w:type="spellStart"/>
      <w:r w:rsidRPr="0038446D">
        <w:rPr>
          <w:rStyle w:val="FontStyle96"/>
          <w:spacing w:val="0"/>
          <w:sz w:val="24"/>
          <w:szCs w:val="24"/>
        </w:rPr>
        <w:t>скрестным</w:t>
      </w:r>
      <w:proofErr w:type="spellEnd"/>
      <w:r w:rsidRPr="0038446D">
        <w:rPr>
          <w:rStyle w:val="FontStyle96"/>
          <w:spacing w:val="0"/>
          <w:sz w:val="24"/>
          <w:szCs w:val="24"/>
        </w:rPr>
        <w:t xml:space="preserve"> шагом (влево и вправо). Прыжки вверх толчком двух ног с места и толчком одной и двух ног с разбега. Повороты во время бега налево и направо. Остановки во время бега: выпадом и прыжками (на обе ноги).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Удары по мячу ногой. Удары правой и левой ногой: внутренней стороной стопы, внутренней и внешней частью подъема по неподвижному и катящемуся навстречу справа или слева мячу; направляя мяч в обратном направлении и в стороны. Выполнение ударов после остановки, ведения и рывка, посылая мяч низом и верхом, на короткое и среднее расстояние. Удар по летящему мячу внутренней стороной стопы. Удары на точность: в ноги партнеру, ворота, цель, на ходу двигающемуся партнеру.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Удары по мячу головой. Удары серединой лба без прыжка и в прыжке, с места и с разбега, по летящему навстречу мячу; направляя мяч в обратном направлении и в стороны, посылая мяч верхом и вниз, на среднее и короткое расстояние. Удары па точность: в определенную цель на поле, в ворота, партнеру.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Остановка мяча. Остановка подошвой и внутренней стороной стопы катящегося и опускающегося мяча—на месте, в движении вперед и назад, подготавливая мяч для последующих действий. Остановка внутренней стороной стопы и грудью летящего мяча на месте, в движении вперед и назад, опуская мяч в ноги для последующих действий.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Ведение мяча. Ведение внешней частью, внутренней частью подъема и внутренней стороной стопы: правой, левой ногой и поочередно; по прямой, меняя направления, между стоек и движущихся партнеров; изменяя скорость (выполняя ускорения и рывки), не теряя контроль над мячом.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Обманные движения (финты). Обучение финтам: после замедления бега или остановки — неожиданный рывок с мячом (прямо или в сторону); во время ведения внезапная отдача мяча назад, откатывая его подошвой партнеру, находящемуся сзади, показать ложный замах ногой для сильного удара по мячу — вместо удара захватить мяч ногой и уйти с ним рывком; имитируя передачу партнеру, находящемуся слева, перенести правую ногу через мяч и, наклонив туловище влево, захватить мяч внешней частью подъема правой ноги и резко уйти вправо, этот же финт в другую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lastRenderedPageBreak/>
        <w:t>сторону.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Отбор мяча. Перехват мяча — быстрый выход на мяч с целые опередить соперника, которому адресована передача мяча. Отбор мяча в единоборстве с соперником, владеющим мячом—выбивая и останавливая мяч ногой в выпаде.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Вбрасывание мяча из-за боковой линии. Вбрасывание с места из положения ноги вместе и шага. Вбрасывание мяча на точность: под правую и левую ногу партнеру, на ход партнеру.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 xml:space="preserve">Техника игры вратаря. Основная стойка вратаря. Передвижение в воротах без мяча в сторону приставным, </w:t>
      </w:r>
      <w:proofErr w:type="spellStart"/>
      <w:r w:rsidRPr="0038446D">
        <w:rPr>
          <w:rStyle w:val="FontStyle96"/>
          <w:spacing w:val="0"/>
          <w:sz w:val="24"/>
          <w:szCs w:val="24"/>
        </w:rPr>
        <w:t>скрестным</w:t>
      </w:r>
      <w:proofErr w:type="spellEnd"/>
      <w:r w:rsidRPr="0038446D">
        <w:rPr>
          <w:rStyle w:val="FontStyle96"/>
          <w:spacing w:val="0"/>
          <w:sz w:val="24"/>
          <w:szCs w:val="24"/>
        </w:rPr>
        <w:t xml:space="preserve"> шагом и скачками на двух ногах.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Ловля высоко летящего навстречу и в сторону мяча без прыжка и в прыжке (с места и разбега). Ловля катящегося и летящего в сторону низкого, на уровне живота, груди мяча с падением перекатом. Быстрый подъем с мячом на ноги после падения.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Отбивание мяча одним кулаком без прыжка и в прыжке (с места и разбега).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Бросок мяча одной рукой из-за плеча на точность.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Pr="0038446D">
        <w:rPr>
          <w:rStyle w:val="FontStyle96"/>
          <w:b/>
          <w:spacing w:val="0"/>
          <w:sz w:val="24"/>
          <w:szCs w:val="24"/>
        </w:rPr>
        <w:t>Тактика игры в футбол.</w:t>
      </w:r>
      <w:r w:rsidRPr="0038446D">
        <w:rPr>
          <w:rStyle w:val="FontStyle96"/>
          <w:spacing w:val="0"/>
          <w:sz w:val="24"/>
          <w:szCs w:val="24"/>
        </w:rPr>
        <w:t xml:space="preserve">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color w:val="FF0000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38446D">
        <w:rPr>
          <w:rStyle w:val="FontStyle96"/>
          <w:spacing w:val="0"/>
          <w:sz w:val="24"/>
          <w:szCs w:val="24"/>
        </w:rPr>
        <w:t>Понятие о тактике и тактической комбинации. Характеристика игровых действий: вратаря, защитников, полузащитников и нападающих. Коллективная и индивидуальная игра, их сочетание. Индивидуальные и групповые тактические действия. Командная тактика игры.</w:t>
      </w:r>
    </w:p>
    <w:p w:rsidR="0038446D" w:rsidRPr="0038446D" w:rsidRDefault="0038446D" w:rsidP="0038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>Практика: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 xml:space="preserve">Упражнения для развития умения «видеть поле». Выполнение заданий по зрительному сигналу (поднятая вверх или в сторону рука, шаг вправо или влево): во Время передвижения шагом или бегом — подпрыгнуть, имитировать удар ногой; во время ведения мяча — повернуться кругом и продолжить ведение или сделать рывок вперед на 5 м. Несколько игроков на ограниченной </w:t>
      </w:r>
      <w:proofErr w:type="gramStart"/>
      <w:r w:rsidRPr="0038446D">
        <w:rPr>
          <w:rStyle w:val="FontStyle96"/>
          <w:spacing w:val="0"/>
          <w:sz w:val="24"/>
          <w:szCs w:val="24"/>
        </w:rPr>
        <w:t>площади  (</w:t>
      </w:r>
      <w:proofErr w:type="gramEnd"/>
      <w:r w:rsidRPr="0038446D">
        <w:rPr>
          <w:rStyle w:val="FontStyle96"/>
          <w:spacing w:val="0"/>
          <w:sz w:val="24"/>
          <w:szCs w:val="24"/>
        </w:rPr>
        <w:t>центральный круг, штраф имя площадь) водят в произвольном направлении свои мячи и одновременно наблюдают за партнерами, чтобы не столкнуться друг с другом.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Тактика нападения. Индивидуальные действия без мяча. Правильное расположение на футбольном поле. Умение ориентироваться, реагировать соответствующим образом на действие партнеров и соперника. Выбор момента и способа передвижения для открывания» на свободное место с целью получения мяча.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 (с изменением скорости и направления движения с мячом, изученные финты) в зависимости от игровой ситуации.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Групповые действия. Взаимодействие двух и более игроков. Уметь точно и своевременно выполнить передачу в ноги партнеру, на свободное место, на удар; короткую или среднюю передачи, низом или верхом. Комбинация «игра в стенку».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Выполнять простейшие комбинации при стандартных положениях: начале игры, угловом, штрафном и свободном ударах, вбрасывание мяча (не менее одной по каждой группе).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Тактика защиты. Индивидуальные действия. 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Умение оценить игровую ситуацию и осуществим, отбор мяча изученным способом.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lastRenderedPageBreak/>
        <w:t>Групповые действия. Противодействие комбинации «стенка», Взаимодействие игроков при розыгрыше противником стандартных комбинаций.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Тактика вратаря.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партнеру, занимать правильную позицию при угловом, штрафном и свободном ударах вблизи своих ворот.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>Учебные и тренировочные игры, применяя в них изученным программный материал.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b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Pr="0038446D">
        <w:rPr>
          <w:rStyle w:val="FontStyle96"/>
          <w:b/>
          <w:spacing w:val="0"/>
          <w:sz w:val="24"/>
          <w:szCs w:val="24"/>
        </w:rPr>
        <w:t xml:space="preserve">Соревнования по футболу. </w:t>
      </w:r>
    </w:p>
    <w:p w:rsidR="0038446D" w:rsidRPr="0038446D" w:rsidRDefault="0038446D" w:rsidP="0038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>Теория: Система проведения соревнований. Положение. Регламент.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38446D">
        <w:rPr>
          <w:rStyle w:val="FontStyle96"/>
          <w:spacing w:val="0"/>
          <w:sz w:val="24"/>
          <w:szCs w:val="24"/>
        </w:rPr>
        <w:t xml:space="preserve">Участие в соревнованиях по футболу и </w:t>
      </w:r>
      <w:proofErr w:type="spellStart"/>
      <w:r w:rsidRPr="0038446D">
        <w:rPr>
          <w:rStyle w:val="FontStyle96"/>
          <w:spacing w:val="0"/>
          <w:sz w:val="24"/>
          <w:szCs w:val="24"/>
        </w:rPr>
        <w:t>футзалу</w:t>
      </w:r>
      <w:proofErr w:type="spellEnd"/>
      <w:r w:rsidRPr="0038446D">
        <w:rPr>
          <w:rStyle w:val="FontStyle96"/>
          <w:spacing w:val="0"/>
          <w:sz w:val="24"/>
          <w:szCs w:val="24"/>
        </w:rPr>
        <w:t xml:space="preserve"> различного уровня, а также товарищеские встречи.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11. </w:t>
      </w:r>
      <w:r w:rsidRPr="0038446D">
        <w:rPr>
          <w:rStyle w:val="FontStyle96"/>
          <w:b/>
          <w:spacing w:val="0"/>
          <w:sz w:val="24"/>
          <w:szCs w:val="24"/>
        </w:rPr>
        <w:t>Выполнение норм комплекса ГТО.</w:t>
      </w:r>
      <w:r w:rsidRPr="0038446D">
        <w:rPr>
          <w:rStyle w:val="FontStyle96"/>
          <w:spacing w:val="0"/>
          <w:sz w:val="24"/>
          <w:szCs w:val="24"/>
        </w:rPr>
        <w:t xml:space="preserve"> 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38446D">
        <w:rPr>
          <w:rStyle w:val="FontStyle96"/>
          <w:spacing w:val="0"/>
          <w:sz w:val="24"/>
          <w:szCs w:val="24"/>
        </w:rPr>
        <w:t>Выполнение норм комплекса.</w:t>
      </w:r>
    </w:p>
    <w:p w:rsidR="0038446D" w:rsidRPr="0038446D" w:rsidRDefault="0038446D" w:rsidP="0038446D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38446D">
        <w:rPr>
          <w:rStyle w:val="FontStyle96"/>
          <w:spacing w:val="0"/>
          <w:sz w:val="24"/>
          <w:szCs w:val="24"/>
        </w:rPr>
        <w:t xml:space="preserve"> </w:t>
      </w:r>
      <w:r w:rsidRPr="0038446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38446D">
        <w:rPr>
          <w:rFonts w:ascii="Times New Roman" w:hAnsi="Times New Roman" w:cs="Times New Roman"/>
          <w:b/>
          <w:sz w:val="24"/>
          <w:szCs w:val="24"/>
        </w:rPr>
        <w:t xml:space="preserve"> 12. </w:t>
      </w:r>
      <w:r w:rsidRPr="0038446D">
        <w:rPr>
          <w:rStyle w:val="FontStyle96"/>
          <w:b/>
          <w:spacing w:val="0"/>
          <w:sz w:val="24"/>
          <w:szCs w:val="24"/>
        </w:rPr>
        <w:t>Выполнение контрольных упражнений по физической и технической подготовке.</w:t>
      </w:r>
      <w:r w:rsidRPr="0038446D">
        <w:rPr>
          <w:rStyle w:val="FontStyle96"/>
          <w:spacing w:val="0"/>
          <w:sz w:val="24"/>
          <w:szCs w:val="24"/>
        </w:rPr>
        <w:t xml:space="preserve"> </w:t>
      </w:r>
    </w:p>
    <w:p w:rsidR="0038446D" w:rsidRPr="0038446D" w:rsidRDefault="0038446D" w:rsidP="0038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38446D">
        <w:rPr>
          <w:rStyle w:val="FontStyle96"/>
          <w:spacing w:val="0"/>
          <w:sz w:val="24"/>
          <w:szCs w:val="24"/>
        </w:rPr>
        <w:t xml:space="preserve">Выполнение контрольных упражнений. </w:t>
      </w:r>
    </w:p>
    <w:p w:rsidR="0038446D" w:rsidRPr="0038446D" w:rsidRDefault="0038446D" w:rsidP="0038446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446D" w:rsidRPr="0038446D" w:rsidRDefault="0038446D" w:rsidP="003844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bookmarkEnd w:id="0"/>
    <w:p w:rsidR="00311051" w:rsidRPr="0038446D" w:rsidRDefault="00D91CD1" w:rsidP="00AB2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6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EF394C" w:rsidRPr="0038446D" w:rsidRDefault="00EF394C" w:rsidP="00EF3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t>Сентябрь 2020 г.</w:t>
      </w:r>
    </w:p>
    <w:tbl>
      <w:tblPr>
        <w:tblStyle w:val="a3"/>
        <w:tblW w:w="9422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№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38446D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38446D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38446D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4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38446D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38446D" w:rsidRPr="0038446D" w:rsidTr="0038446D">
        <w:trPr>
          <w:gridAfter w:val="13"/>
          <w:wAfter w:w="5628" w:type="dxa"/>
        </w:trPr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EF394C" w:rsidRPr="0038446D" w:rsidTr="0038446D">
        <w:tc>
          <w:tcPr>
            <w:tcW w:w="3794" w:type="dxa"/>
            <w:gridSpan w:val="2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</w:t>
            </w:r>
          </w:p>
        </w:tc>
      </w:tr>
    </w:tbl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446D">
        <w:rPr>
          <w:rFonts w:ascii="Times New Roman" w:hAnsi="Times New Roman" w:cs="Times New Roman"/>
          <w:sz w:val="24"/>
          <w:szCs w:val="24"/>
        </w:rPr>
        <w:lastRenderedPageBreak/>
        <w:t>Октябрь  2020</w:t>
      </w:r>
      <w:proofErr w:type="gramEnd"/>
      <w:r w:rsidRPr="0038446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9564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№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60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EF394C" w:rsidRPr="0038446D" w:rsidTr="0038446D"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60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195" w:type="dxa"/>
            <w:gridSpan w:val="12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94C" w:rsidRPr="0038446D" w:rsidTr="0038446D">
        <w:tc>
          <w:tcPr>
            <w:tcW w:w="3936" w:type="dxa"/>
            <w:gridSpan w:val="2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lastRenderedPageBreak/>
        <w:t>Ноябрь   2020 г.</w:t>
      </w:r>
    </w:p>
    <w:tbl>
      <w:tblPr>
        <w:tblStyle w:val="a3"/>
        <w:tblW w:w="9422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№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4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F394C" w:rsidRPr="0038446D" w:rsidTr="0038446D"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628" w:type="dxa"/>
            <w:gridSpan w:val="13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</w:tr>
      <w:tr w:rsidR="00EF394C" w:rsidRPr="0038446D" w:rsidTr="0038446D">
        <w:tc>
          <w:tcPr>
            <w:tcW w:w="3794" w:type="dxa"/>
            <w:gridSpan w:val="2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</w:tbl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lastRenderedPageBreak/>
        <w:t>Декабрь   2020 г.</w:t>
      </w:r>
    </w:p>
    <w:tbl>
      <w:tblPr>
        <w:tblStyle w:val="a3"/>
        <w:tblW w:w="9705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№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1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bookmarkStart w:id="7" w:name="_GoBack" w:colFirst="2" w:colLast="11"/>
            <w:r w:rsidRPr="00384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EF394C" w:rsidRPr="00086AB8" w:rsidRDefault="00EF394C" w:rsidP="0038446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86AB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086AB8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6A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086AB8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6A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086AB8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6A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086AB8" w:rsidRDefault="00EF394C" w:rsidP="0038446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86AB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086AB8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6A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086AB8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6A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086AB8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6A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086AB8" w:rsidRDefault="00EF394C" w:rsidP="0038446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86AB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086AB8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6A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</w:tr>
      <w:bookmarkEnd w:id="7"/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trHeight w:val="168"/>
        </w:trPr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4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lang w:val="en-US"/>
              </w:rPr>
            </w:pPr>
            <w:r w:rsidRPr="0038446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EF394C" w:rsidRPr="0038446D" w:rsidTr="0038446D">
        <w:trPr>
          <w:gridAfter w:val="13"/>
          <w:wAfter w:w="5628" w:type="dxa"/>
        </w:trPr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EF394C" w:rsidRPr="0038446D" w:rsidTr="0038446D">
        <w:tc>
          <w:tcPr>
            <w:tcW w:w="4077" w:type="dxa"/>
            <w:gridSpan w:val="2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</w:t>
            </w:r>
          </w:p>
        </w:tc>
      </w:tr>
    </w:tbl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46D">
        <w:rPr>
          <w:rFonts w:ascii="Times New Roman" w:hAnsi="Times New Roman" w:cs="Times New Roman"/>
          <w:sz w:val="24"/>
          <w:szCs w:val="24"/>
        </w:rPr>
        <w:lastRenderedPageBreak/>
        <w:t>Январь   2021 г.</w:t>
      </w:r>
    </w:p>
    <w:tbl>
      <w:tblPr>
        <w:tblStyle w:val="a3"/>
        <w:tblW w:w="9279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6"/>
      </w:tblGrid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№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1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4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38446D"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1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6" w:type="dxa"/>
            <w:gridSpan w:val="11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</w:tr>
      <w:tr w:rsidR="00EF394C" w:rsidRPr="0038446D" w:rsidTr="0038446D">
        <w:trPr>
          <w:gridAfter w:val="1"/>
          <w:wAfter w:w="6" w:type="dxa"/>
        </w:trPr>
        <w:tc>
          <w:tcPr>
            <w:tcW w:w="4077" w:type="dxa"/>
            <w:gridSpan w:val="2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94C" w:rsidRPr="0038446D" w:rsidTr="0038446D">
        <w:trPr>
          <w:gridAfter w:val="11"/>
          <w:wAfter w:w="4336" w:type="dxa"/>
        </w:trPr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jc w:val="center"/>
        <w:rPr>
          <w:rFonts w:ascii="Times New Roman" w:hAnsi="Times New Roman" w:cs="Times New Roman"/>
        </w:rPr>
      </w:pPr>
      <w:r w:rsidRPr="0038446D">
        <w:rPr>
          <w:rFonts w:ascii="Times New Roman" w:hAnsi="Times New Roman" w:cs="Times New Roman"/>
        </w:rPr>
        <w:lastRenderedPageBreak/>
        <w:t>Февраль   2021 г.</w:t>
      </w:r>
    </w:p>
    <w:tbl>
      <w:tblPr>
        <w:tblStyle w:val="a3"/>
        <w:tblW w:w="9414" w:type="dxa"/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№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4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F394C" w:rsidRPr="0038446D" w:rsidTr="00CD6280"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195" w:type="dxa"/>
            <w:gridSpan w:val="12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</w:tr>
      <w:tr w:rsidR="00EF394C" w:rsidRPr="0038446D" w:rsidTr="00CD6280"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jc w:val="center"/>
        <w:rPr>
          <w:rFonts w:ascii="Times New Roman" w:hAnsi="Times New Roman" w:cs="Times New Roman"/>
        </w:rPr>
      </w:pPr>
      <w:r w:rsidRPr="0038446D">
        <w:rPr>
          <w:rFonts w:ascii="Times New Roman" w:hAnsi="Times New Roman" w:cs="Times New Roman"/>
        </w:rPr>
        <w:lastRenderedPageBreak/>
        <w:t>Март   2021 г.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576"/>
        <w:gridCol w:w="3076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№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76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4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4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CD6280"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6061" w:type="dxa"/>
            <w:gridSpan w:val="14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</w:tr>
      <w:tr w:rsidR="00EF394C" w:rsidRPr="0038446D" w:rsidTr="00CD6280">
        <w:tc>
          <w:tcPr>
            <w:tcW w:w="3652" w:type="dxa"/>
            <w:gridSpan w:val="2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CD6280" w:rsidRDefault="00EF394C" w:rsidP="00EF3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280">
        <w:rPr>
          <w:rFonts w:ascii="Times New Roman" w:hAnsi="Times New Roman" w:cs="Times New Roman"/>
          <w:sz w:val="24"/>
          <w:szCs w:val="24"/>
        </w:rPr>
        <w:lastRenderedPageBreak/>
        <w:t>Апрель   2021 г.</w:t>
      </w:r>
    </w:p>
    <w:tbl>
      <w:tblPr>
        <w:tblStyle w:val="a3"/>
        <w:tblW w:w="9422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№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4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F394C" w:rsidRPr="0038446D" w:rsidTr="00CD6280"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195" w:type="dxa"/>
            <w:gridSpan w:val="12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94C" w:rsidRPr="0038446D" w:rsidTr="00CD6280">
        <w:tc>
          <w:tcPr>
            <w:tcW w:w="3794" w:type="dxa"/>
            <w:gridSpan w:val="2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CD6280" w:rsidRDefault="00EF394C" w:rsidP="00EF3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280">
        <w:rPr>
          <w:rFonts w:ascii="Times New Roman" w:hAnsi="Times New Roman" w:cs="Times New Roman"/>
          <w:sz w:val="24"/>
          <w:szCs w:val="24"/>
        </w:rPr>
        <w:lastRenderedPageBreak/>
        <w:t>Май   2021 г.</w:t>
      </w:r>
    </w:p>
    <w:tbl>
      <w:tblPr>
        <w:tblStyle w:val="a3"/>
        <w:tblW w:w="9422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№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4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F394C" w:rsidRPr="0038446D" w:rsidTr="00CD6280"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4762" w:type="dxa"/>
            <w:gridSpan w:val="11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94C" w:rsidRPr="0038446D" w:rsidTr="00CD6280"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38446D" w:rsidRDefault="00EF394C" w:rsidP="00EF394C">
      <w:pPr>
        <w:ind w:right="-568"/>
        <w:rPr>
          <w:rFonts w:ascii="Times New Roman" w:hAnsi="Times New Roman" w:cs="Times New Roman"/>
        </w:rPr>
      </w:pPr>
    </w:p>
    <w:p w:rsidR="00EF394C" w:rsidRPr="00CD6280" w:rsidRDefault="00EF394C" w:rsidP="00EF3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280">
        <w:rPr>
          <w:rFonts w:ascii="Times New Roman" w:hAnsi="Times New Roman" w:cs="Times New Roman"/>
          <w:sz w:val="24"/>
          <w:szCs w:val="24"/>
        </w:rPr>
        <w:lastRenderedPageBreak/>
        <w:t>Июнь   2021 г.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№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6D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color w:val="FF0000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 w:val="restart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4</w:t>
            </w:r>
          </w:p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  <w:r w:rsidRPr="00384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</w:rPr>
            </w:pPr>
          </w:p>
        </w:tc>
      </w:tr>
      <w:tr w:rsidR="00EF394C" w:rsidRPr="0038446D" w:rsidTr="00CD6280">
        <w:tc>
          <w:tcPr>
            <w:tcW w:w="576" w:type="dxa"/>
            <w:vMerge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44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94C" w:rsidRPr="0038446D" w:rsidTr="00CD6280">
        <w:tc>
          <w:tcPr>
            <w:tcW w:w="576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18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6061" w:type="dxa"/>
            <w:gridSpan w:val="14"/>
          </w:tcPr>
          <w:p w:rsidR="00EF394C" w:rsidRPr="0038446D" w:rsidRDefault="00EF394C" w:rsidP="00384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46D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</w:tr>
      <w:tr w:rsidR="00EF394C" w:rsidRPr="0038446D" w:rsidTr="00CD6280">
        <w:tc>
          <w:tcPr>
            <w:tcW w:w="3794" w:type="dxa"/>
            <w:gridSpan w:val="2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6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EF394C" w:rsidRPr="0038446D" w:rsidRDefault="00EF394C" w:rsidP="00384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394C" w:rsidRPr="0038446D" w:rsidRDefault="00EF394C" w:rsidP="00CD6280">
      <w:pPr>
        <w:rPr>
          <w:rFonts w:ascii="Times New Roman" w:hAnsi="Times New Roman" w:cs="Times New Roman"/>
          <w:b/>
          <w:sz w:val="28"/>
        </w:rPr>
      </w:pPr>
    </w:p>
    <w:sectPr w:rsidR="00EF394C" w:rsidRPr="0038446D" w:rsidSect="00DE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33BD8"/>
    <w:multiLevelType w:val="hybridMultilevel"/>
    <w:tmpl w:val="E4E4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218"/>
    <w:rsid w:val="00086AB8"/>
    <w:rsid w:val="00091331"/>
    <w:rsid w:val="00094F53"/>
    <w:rsid w:val="000B7150"/>
    <w:rsid w:val="0021136F"/>
    <w:rsid w:val="0022384B"/>
    <w:rsid w:val="00251129"/>
    <w:rsid w:val="002558BE"/>
    <w:rsid w:val="002B7777"/>
    <w:rsid w:val="00311051"/>
    <w:rsid w:val="00317E95"/>
    <w:rsid w:val="00333A65"/>
    <w:rsid w:val="0038446D"/>
    <w:rsid w:val="00424AB6"/>
    <w:rsid w:val="00476AC0"/>
    <w:rsid w:val="004A4BBB"/>
    <w:rsid w:val="004C4798"/>
    <w:rsid w:val="005740E0"/>
    <w:rsid w:val="005753E2"/>
    <w:rsid w:val="006419F8"/>
    <w:rsid w:val="00653BD4"/>
    <w:rsid w:val="006924A3"/>
    <w:rsid w:val="00694292"/>
    <w:rsid w:val="006E4B67"/>
    <w:rsid w:val="00764218"/>
    <w:rsid w:val="008A6B9D"/>
    <w:rsid w:val="008C13AE"/>
    <w:rsid w:val="008E288D"/>
    <w:rsid w:val="00955FF4"/>
    <w:rsid w:val="00957E65"/>
    <w:rsid w:val="009655B4"/>
    <w:rsid w:val="009819C6"/>
    <w:rsid w:val="009D636A"/>
    <w:rsid w:val="00A45559"/>
    <w:rsid w:val="00A9087E"/>
    <w:rsid w:val="00AA13C8"/>
    <w:rsid w:val="00AB2DE0"/>
    <w:rsid w:val="00AC0504"/>
    <w:rsid w:val="00B778A8"/>
    <w:rsid w:val="00BB758F"/>
    <w:rsid w:val="00C01C55"/>
    <w:rsid w:val="00C736F1"/>
    <w:rsid w:val="00CB5366"/>
    <w:rsid w:val="00CD6280"/>
    <w:rsid w:val="00D1083D"/>
    <w:rsid w:val="00D916B2"/>
    <w:rsid w:val="00D91CD1"/>
    <w:rsid w:val="00DC42A4"/>
    <w:rsid w:val="00DE6D77"/>
    <w:rsid w:val="00DE7A88"/>
    <w:rsid w:val="00E97655"/>
    <w:rsid w:val="00EA3D1D"/>
    <w:rsid w:val="00EF394C"/>
    <w:rsid w:val="00F9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7185"/>
  <w15:docId w15:val="{F994FBD4-2861-418E-AA5C-4C27C80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E0"/>
  </w:style>
  <w:style w:type="paragraph" w:styleId="1">
    <w:name w:val="heading 1"/>
    <w:basedOn w:val="a"/>
    <w:next w:val="a"/>
    <w:link w:val="10"/>
    <w:uiPriority w:val="9"/>
    <w:qFormat/>
    <w:rsid w:val="005753E2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53E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Body Text Indent 2"/>
    <w:basedOn w:val="a"/>
    <w:link w:val="20"/>
    <w:rsid w:val="005753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753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5753E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1">
    <w:name w:val="Style11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rsid w:val="005753E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5753E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5753E2"/>
    <w:rPr>
      <w:rFonts w:ascii="Cambria" w:hAnsi="Cambria" w:cs="Cambria"/>
      <w:sz w:val="12"/>
      <w:szCs w:val="12"/>
    </w:rPr>
  </w:style>
  <w:style w:type="character" w:customStyle="1" w:styleId="FontStyle24">
    <w:name w:val="Font Style24"/>
    <w:rsid w:val="005753E2"/>
    <w:rPr>
      <w:rFonts w:ascii="Cambria" w:hAnsi="Cambria" w:cs="Cambria"/>
      <w:b/>
      <w:bCs/>
      <w:sz w:val="12"/>
      <w:szCs w:val="12"/>
    </w:rPr>
  </w:style>
  <w:style w:type="character" w:customStyle="1" w:styleId="FontStyle28">
    <w:name w:val="Font Style28"/>
    <w:rsid w:val="005753E2"/>
    <w:rPr>
      <w:rFonts w:ascii="Cambria" w:hAnsi="Cambria" w:cs="Cambria"/>
      <w:sz w:val="16"/>
      <w:szCs w:val="16"/>
    </w:rPr>
  </w:style>
  <w:style w:type="character" w:customStyle="1" w:styleId="FontStyle96">
    <w:name w:val="Font Style96"/>
    <w:rsid w:val="0038446D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18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Краснояружская ДЮСШ .</cp:lastModifiedBy>
  <cp:revision>21</cp:revision>
  <cp:lastPrinted>2019-11-28T13:28:00Z</cp:lastPrinted>
  <dcterms:created xsi:type="dcterms:W3CDTF">2019-01-23T08:27:00Z</dcterms:created>
  <dcterms:modified xsi:type="dcterms:W3CDTF">2020-11-23T08:07:00Z</dcterms:modified>
</cp:coreProperties>
</file>