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EE" w:rsidRPr="00AA21D9" w:rsidRDefault="00D808EE" w:rsidP="00D808EE">
      <w:pPr>
        <w:pStyle w:val="2"/>
        <w:ind w:firstLine="0"/>
        <w:jc w:val="center"/>
        <w:rPr>
          <w:b/>
          <w:bCs/>
          <w:szCs w:val="28"/>
        </w:rPr>
      </w:pPr>
      <w:r w:rsidRPr="00AA21D9">
        <w:rPr>
          <w:b/>
          <w:bCs/>
          <w:szCs w:val="28"/>
        </w:rPr>
        <w:t>Муниципальное бюджетное учреждение дополнительного образования «Краснояружск</w:t>
      </w:r>
      <w:r>
        <w:rPr>
          <w:b/>
          <w:bCs/>
          <w:szCs w:val="28"/>
        </w:rPr>
        <w:t>ая детско-юношеская спортивная школа</w:t>
      </w:r>
      <w:r w:rsidRPr="00AA21D9">
        <w:rPr>
          <w:b/>
          <w:bCs/>
          <w:szCs w:val="28"/>
        </w:rPr>
        <w:t>»</w:t>
      </w:r>
    </w:p>
    <w:p w:rsidR="00D808EE" w:rsidRPr="00AA21D9" w:rsidRDefault="00D808EE" w:rsidP="00D808EE">
      <w:pPr>
        <w:pStyle w:val="2"/>
        <w:ind w:firstLine="0"/>
        <w:jc w:val="center"/>
        <w:rPr>
          <w:b/>
          <w:bCs/>
          <w:szCs w:val="28"/>
        </w:rPr>
      </w:pPr>
    </w:p>
    <w:p w:rsidR="00D808EE" w:rsidRDefault="00D808EE" w:rsidP="00D808EE">
      <w:pPr>
        <w:pStyle w:val="2"/>
        <w:ind w:firstLine="0"/>
        <w:jc w:val="center"/>
        <w:rPr>
          <w:b/>
          <w:bCs/>
          <w:szCs w:val="28"/>
        </w:rPr>
      </w:pPr>
    </w:p>
    <w:p w:rsidR="00D808EE" w:rsidRPr="00AA21D9" w:rsidRDefault="00D808EE" w:rsidP="00D808EE">
      <w:pPr>
        <w:pStyle w:val="2"/>
        <w:ind w:firstLine="0"/>
        <w:jc w:val="center"/>
        <w:rPr>
          <w:b/>
          <w:bCs/>
          <w:szCs w:val="28"/>
        </w:rPr>
      </w:pPr>
    </w:p>
    <w:p w:rsidR="00D808EE" w:rsidRPr="00AA21D9" w:rsidRDefault="00D808EE" w:rsidP="00D808EE">
      <w:pPr>
        <w:pStyle w:val="2"/>
        <w:ind w:firstLine="0"/>
        <w:jc w:val="center"/>
        <w:rPr>
          <w:b/>
          <w:bCs/>
          <w:szCs w:val="28"/>
        </w:rPr>
      </w:pPr>
    </w:p>
    <w:p w:rsidR="00D808EE" w:rsidRPr="00AA21D9" w:rsidRDefault="00D808EE" w:rsidP="00D808EE">
      <w:pPr>
        <w:pStyle w:val="2"/>
        <w:spacing w:line="276" w:lineRule="auto"/>
        <w:ind w:firstLine="0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08EE" w:rsidRPr="006F4356" w:rsidTr="009429CC">
        <w:tc>
          <w:tcPr>
            <w:tcW w:w="4785" w:type="dxa"/>
          </w:tcPr>
          <w:p w:rsidR="00D808EE" w:rsidRPr="001B14A8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14A8">
              <w:rPr>
                <w:rFonts w:ascii="Times New Roman" w:hAnsi="Times New Roman" w:cs="Times New Roman"/>
                <w:sz w:val="24"/>
              </w:rPr>
              <w:t xml:space="preserve">Программа рассмотрена и принята </w:t>
            </w:r>
          </w:p>
          <w:p w:rsidR="00D808EE" w:rsidRPr="001B14A8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14A8">
              <w:rPr>
                <w:rFonts w:ascii="Times New Roman" w:hAnsi="Times New Roman" w:cs="Times New Roman"/>
                <w:sz w:val="24"/>
              </w:rPr>
              <w:t>на заседании педагогического совета</w:t>
            </w:r>
          </w:p>
          <w:p w:rsidR="00D808EE" w:rsidRPr="001B14A8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14A8">
              <w:rPr>
                <w:rFonts w:ascii="Times New Roman" w:hAnsi="Times New Roman" w:cs="Times New Roman"/>
                <w:sz w:val="24"/>
              </w:rPr>
              <w:t>от «31» августа 2020 г.</w:t>
            </w:r>
          </w:p>
          <w:p w:rsidR="00D808EE" w:rsidRPr="001B14A8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14A8">
              <w:rPr>
                <w:rFonts w:ascii="Times New Roman" w:hAnsi="Times New Roman" w:cs="Times New Roman"/>
                <w:sz w:val="24"/>
              </w:rPr>
              <w:t>Протокол № 1</w:t>
            </w:r>
          </w:p>
          <w:p w:rsidR="00D808EE" w:rsidRPr="001B14A8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D808EE" w:rsidRPr="001B14A8" w:rsidRDefault="00D808EE" w:rsidP="009429CC">
            <w:pPr>
              <w:pStyle w:val="2"/>
              <w:ind w:firstLine="0"/>
              <w:jc w:val="left"/>
              <w:rPr>
                <w:sz w:val="24"/>
              </w:rPr>
            </w:pPr>
          </w:p>
        </w:tc>
        <w:tc>
          <w:tcPr>
            <w:tcW w:w="4786" w:type="dxa"/>
          </w:tcPr>
          <w:p w:rsidR="00D808EE" w:rsidRPr="001B14A8" w:rsidRDefault="00D808EE" w:rsidP="009429CC">
            <w:pPr>
              <w:pStyle w:val="2"/>
              <w:ind w:firstLine="0"/>
              <w:jc w:val="right"/>
              <w:rPr>
                <w:sz w:val="24"/>
              </w:rPr>
            </w:pPr>
            <w:r w:rsidRPr="001B14A8">
              <w:rPr>
                <w:sz w:val="24"/>
              </w:rPr>
              <w:t>Утверждена:</w:t>
            </w:r>
          </w:p>
          <w:p w:rsidR="00D808EE" w:rsidRPr="001B14A8" w:rsidRDefault="00D808EE" w:rsidP="009429CC">
            <w:pPr>
              <w:pStyle w:val="2"/>
              <w:ind w:firstLine="0"/>
              <w:jc w:val="right"/>
              <w:rPr>
                <w:sz w:val="24"/>
              </w:rPr>
            </w:pPr>
            <w:r w:rsidRPr="001B14A8">
              <w:rPr>
                <w:sz w:val="24"/>
              </w:rPr>
              <w:t xml:space="preserve">               Приказ № 92 от 31.08.2020 г.</w:t>
            </w:r>
          </w:p>
          <w:p w:rsidR="00D808EE" w:rsidRPr="001B14A8" w:rsidRDefault="00D808EE" w:rsidP="009429CC">
            <w:pPr>
              <w:pStyle w:val="2"/>
              <w:ind w:firstLine="0"/>
              <w:jc w:val="left"/>
              <w:rPr>
                <w:sz w:val="24"/>
              </w:rPr>
            </w:pPr>
          </w:p>
        </w:tc>
      </w:tr>
    </w:tbl>
    <w:p w:rsidR="00D808EE" w:rsidRPr="00AA21D9" w:rsidRDefault="00D808EE" w:rsidP="00D808EE">
      <w:pPr>
        <w:pStyle w:val="2"/>
        <w:ind w:firstLine="0"/>
        <w:jc w:val="left"/>
        <w:rPr>
          <w:szCs w:val="28"/>
        </w:rPr>
      </w:pPr>
    </w:p>
    <w:p w:rsidR="00D808EE" w:rsidRPr="00AA21D9" w:rsidRDefault="00D808EE" w:rsidP="00D808EE">
      <w:pPr>
        <w:pStyle w:val="2"/>
        <w:ind w:firstLine="0"/>
        <w:jc w:val="left"/>
        <w:rPr>
          <w:szCs w:val="28"/>
        </w:rPr>
      </w:pPr>
    </w:p>
    <w:p w:rsidR="00D808EE" w:rsidRDefault="00D808EE" w:rsidP="00D808EE">
      <w:pPr>
        <w:pStyle w:val="2"/>
        <w:ind w:firstLine="0"/>
        <w:jc w:val="left"/>
        <w:rPr>
          <w:szCs w:val="28"/>
        </w:rPr>
      </w:pPr>
    </w:p>
    <w:p w:rsidR="00D808EE" w:rsidRPr="00AA21D9" w:rsidRDefault="00D808EE" w:rsidP="00D808EE">
      <w:pPr>
        <w:pStyle w:val="2"/>
        <w:ind w:firstLine="0"/>
        <w:jc w:val="left"/>
        <w:rPr>
          <w:szCs w:val="28"/>
        </w:rPr>
      </w:pPr>
    </w:p>
    <w:p w:rsidR="00D808EE" w:rsidRDefault="00D808EE" w:rsidP="00D808EE">
      <w:pPr>
        <w:pStyle w:val="2"/>
        <w:ind w:firstLine="0"/>
        <w:jc w:val="left"/>
        <w:rPr>
          <w:szCs w:val="28"/>
        </w:rPr>
      </w:pPr>
    </w:p>
    <w:p w:rsidR="00D808EE" w:rsidRPr="00AA21D9" w:rsidRDefault="00D808EE" w:rsidP="00D808EE">
      <w:pPr>
        <w:pStyle w:val="2"/>
        <w:ind w:firstLine="0"/>
        <w:jc w:val="left"/>
        <w:rPr>
          <w:szCs w:val="28"/>
        </w:rPr>
      </w:pPr>
    </w:p>
    <w:p w:rsidR="00D808EE" w:rsidRPr="00AA21D9" w:rsidRDefault="00D808EE" w:rsidP="00D808EE">
      <w:pPr>
        <w:pStyle w:val="2"/>
        <w:ind w:firstLine="0"/>
        <w:jc w:val="left"/>
        <w:rPr>
          <w:szCs w:val="28"/>
        </w:rPr>
      </w:pPr>
    </w:p>
    <w:p w:rsidR="00D808EE" w:rsidRPr="00AA21D9" w:rsidRDefault="00D808EE" w:rsidP="00D808EE">
      <w:pPr>
        <w:pStyle w:val="2"/>
        <w:ind w:firstLine="0"/>
        <w:jc w:val="center"/>
        <w:rPr>
          <w:b/>
          <w:bCs/>
          <w:color w:val="FF0000"/>
          <w:szCs w:val="28"/>
        </w:rPr>
      </w:pPr>
      <w:r>
        <w:rPr>
          <w:b/>
          <w:szCs w:val="28"/>
        </w:rPr>
        <w:t>Рабочая программа объединения</w:t>
      </w:r>
    </w:p>
    <w:p w:rsidR="00D808EE" w:rsidRDefault="00D808EE" w:rsidP="00D808EE">
      <w:pPr>
        <w:pStyle w:val="2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«Футбол</w:t>
      </w:r>
      <w:r w:rsidRPr="003546BE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(2013-2014 г.р. 2 группа)</w:t>
      </w:r>
    </w:p>
    <w:p w:rsidR="00D808EE" w:rsidRPr="00FF394F" w:rsidRDefault="00D808EE" w:rsidP="00D808EE">
      <w:pPr>
        <w:pStyle w:val="2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2020-2021 учебный год</w:t>
      </w:r>
    </w:p>
    <w:p w:rsidR="00D808EE" w:rsidRPr="00AA21D9" w:rsidRDefault="00D808EE" w:rsidP="00D808EE">
      <w:pPr>
        <w:pStyle w:val="2"/>
        <w:ind w:firstLine="0"/>
        <w:jc w:val="left"/>
        <w:rPr>
          <w:szCs w:val="28"/>
        </w:rPr>
      </w:pPr>
    </w:p>
    <w:p w:rsidR="00D808EE" w:rsidRDefault="00D808EE" w:rsidP="00D808EE">
      <w:pPr>
        <w:pStyle w:val="2"/>
        <w:ind w:firstLine="0"/>
        <w:jc w:val="left"/>
        <w:rPr>
          <w:szCs w:val="28"/>
        </w:rPr>
      </w:pPr>
    </w:p>
    <w:p w:rsidR="00D808EE" w:rsidRDefault="00D808EE" w:rsidP="00D808EE">
      <w:pPr>
        <w:pStyle w:val="2"/>
        <w:ind w:firstLine="0"/>
        <w:jc w:val="left"/>
        <w:rPr>
          <w:szCs w:val="28"/>
        </w:rPr>
      </w:pPr>
    </w:p>
    <w:p w:rsidR="00D808EE" w:rsidRPr="003546BE" w:rsidRDefault="00D808EE" w:rsidP="00D808EE">
      <w:pPr>
        <w:pStyle w:val="2"/>
        <w:ind w:firstLine="0"/>
        <w:jc w:val="center"/>
        <w:rPr>
          <w:szCs w:val="28"/>
        </w:rPr>
      </w:pPr>
      <w:r>
        <w:rPr>
          <w:szCs w:val="28"/>
        </w:rPr>
        <w:t>Возраст обучающихся: 5-7</w:t>
      </w:r>
      <w:r w:rsidRPr="003546BE">
        <w:rPr>
          <w:szCs w:val="28"/>
        </w:rPr>
        <w:t>лет</w:t>
      </w:r>
    </w:p>
    <w:p w:rsidR="00D808EE" w:rsidRPr="00AA21D9" w:rsidRDefault="00D808EE" w:rsidP="00D808EE">
      <w:pPr>
        <w:pStyle w:val="2"/>
        <w:ind w:firstLine="0"/>
        <w:jc w:val="center"/>
        <w:rPr>
          <w:szCs w:val="28"/>
        </w:rPr>
      </w:pPr>
    </w:p>
    <w:p w:rsidR="00D808EE" w:rsidRPr="00AA21D9" w:rsidRDefault="00D808EE" w:rsidP="00D808EE">
      <w:pPr>
        <w:pStyle w:val="2"/>
        <w:ind w:firstLine="0"/>
        <w:jc w:val="left"/>
        <w:rPr>
          <w:szCs w:val="28"/>
        </w:rPr>
      </w:pPr>
    </w:p>
    <w:p w:rsidR="00D808EE" w:rsidRDefault="00D808EE" w:rsidP="00D808EE">
      <w:pPr>
        <w:pStyle w:val="2"/>
        <w:ind w:firstLine="0"/>
        <w:jc w:val="left"/>
        <w:rPr>
          <w:szCs w:val="28"/>
        </w:rPr>
      </w:pPr>
    </w:p>
    <w:p w:rsidR="00D808EE" w:rsidRDefault="00D808EE" w:rsidP="00D808EE">
      <w:pPr>
        <w:pStyle w:val="2"/>
        <w:ind w:firstLine="0"/>
        <w:jc w:val="left"/>
        <w:rPr>
          <w:szCs w:val="28"/>
        </w:rPr>
      </w:pPr>
    </w:p>
    <w:p w:rsidR="00D808EE" w:rsidRPr="00F07D35" w:rsidRDefault="00D808EE" w:rsidP="00D808EE">
      <w:pPr>
        <w:pStyle w:val="2"/>
        <w:ind w:firstLine="0"/>
        <w:jc w:val="left"/>
        <w:rPr>
          <w:szCs w:val="28"/>
        </w:rPr>
      </w:pPr>
    </w:p>
    <w:p w:rsidR="00D808EE" w:rsidRPr="00F07D35" w:rsidRDefault="00D808EE" w:rsidP="00D808EE">
      <w:pPr>
        <w:pStyle w:val="2"/>
        <w:ind w:firstLine="0"/>
        <w:jc w:val="left"/>
        <w:rPr>
          <w:szCs w:val="28"/>
        </w:rPr>
      </w:pPr>
    </w:p>
    <w:p w:rsidR="00D808EE" w:rsidRPr="00F07D35" w:rsidRDefault="00D808EE" w:rsidP="00D808EE">
      <w:pPr>
        <w:pStyle w:val="2"/>
        <w:tabs>
          <w:tab w:val="left" w:pos="4820"/>
          <w:tab w:val="left" w:pos="5103"/>
          <w:tab w:val="left" w:pos="5245"/>
          <w:tab w:val="left" w:pos="5529"/>
          <w:tab w:val="right" w:pos="9355"/>
        </w:tabs>
        <w:ind w:firstLine="0"/>
        <w:jc w:val="right"/>
        <w:rPr>
          <w:szCs w:val="28"/>
        </w:rPr>
      </w:pPr>
      <w:r w:rsidRPr="00F07D35">
        <w:rPr>
          <w:szCs w:val="28"/>
        </w:rPr>
        <w:t>Автор-составитель:</w:t>
      </w:r>
    </w:p>
    <w:p w:rsidR="00D808EE" w:rsidRDefault="00D808EE" w:rsidP="00D808EE">
      <w:pPr>
        <w:pStyle w:val="2"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Черни Константин Павлович                 </w:t>
      </w:r>
    </w:p>
    <w:p w:rsidR="00D808EE" w:rsidRPr="00F07D35" w:rsidRDefault="00D808EE" w:rsidP="00D808EE">
      <w:pPr>
        <w:pStyle w:val="2"/>
        <w:tabs>
          <w:tab w:val="left" w:pos="5812"/>
        </w:tabs>
        <w:ind w:firstLine="0"/>
        <w:jc w:val="right"/>
        <w:rPr>
          <w:szCs w:val="28"/>
        </w:rPr>
      </w:pPr>
      <w:r w:rsidRPr="00F07D35">
        <w:rPr>
          <w:szCs w:val="28"/>
        </w:rPr>
        <w:t>– тренер-преподаватель</w:t>
      </w:r>
    </w:p>
    <w:p w:rsidR="00D808EE" w:rsidRPr="00F07D35" w:rsidRDefault="00D808EE" w:rsidP="00D808EE">
      <w:pPr>
        <w:pStyle w:val="2"/>
        <w:ind w:firstLine="0"/>
        <w:jc w:val="left"/>
        <w:rPr>
          <w:szCs w:val="28"/>
        </w:rPr>
      </w:pPr>
    </w:p>
    <w:p w:rsidR="00D808EE" w:rsidRPr="00AA21D9" w:rsidRDefault="00D808EE" w:rsidP="00D808EE">
      <w:pPr>
        <w:pStyle w:val="2"/>
        <w:ind w:firstLine="0"/>
        <w:jc w:val="left"/>
        <w:rPr>
          <w:szCs w:val="28"/>
        </w:rPr>
      </w:pPr>
    </w:p>
    <w:p w:rsidR="00D808EE" w:rsidRPr="00AA21D9" w:rsidRDefault="00D808EE" w:rsidP="00D808EE">
      <w:pPr>
        <w:pStyle w:val="2"/>
        <w:ind w:firstLine="0"/>
        <w:jc w:val="left"/>
        <w:rPr>
          <w:szCs w:val="28"/>
        </w:rPr>
      </w:pPr>
    </w:p>
    <w:p w:rsidR="00D808EE" w:rsidRPr="00AA21D9" w:rsidRDefault="00D808EE" w:rsidP="00D808EE">
      <w:pPr>
        <w:pStyle w:val="2"/>
        <w:ind w:firstLine="0"/>
        <w:jc w:val="left"/>
        <w:rPr>
          <w:szCs w:val="28"/>
        </w:rPr>
      </w:pPr>
    </w:p>
    <w:p w:rsidR="00D808EE" w:rsidRDefault="00D808EE" w:rsidP="00D80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08EE" w:rsidRPr="00AA21D9" w:rsidRDefault="00D808EE" w:rsidP="00D80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08EE" w:rsidRPr="00AA21D9" w:rsidRDefault="00D808EE" w:rsidP="00D80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21D9">
        <w:rPr>
          <w:rFonts w:ascii="Times New Roman" w:hAnsi="Times New Roman"/>
          <w:sz w:val="28"/>
          <w:szCs w:val="28"/>
        </w:rPr>
        <w:t xml:space="preserve">п. Красная </w:t>
      </w:r>
      <w:r>
        <w:rPr>
          <w:rFonts w:ascii="Times New Roman" w:hAnsi="Times New Roman"/>
          <w:sz w:val="28"/>
          <w:szCs w:val="28"/>
        </w:rPr>
        <w:t xml:space="preserve">Яруга – 2020 </w:t>
      </w:r>
      <w:r w:rsidRPr="00F07D35">
        <w:rPr>
          <w:rFonts w:ascii="Times New Roman" w:hAnsi="Times New Roman"/>
          <w:sz w:val="28"/>
          <w:szCs w:val="28"/>
        </w:rPr>
        <w:t>г.</w:t>
      </w:r>
    </w:p>
    <w:p w:rsidR="00D808EE" w:rsidRDefault="00D808EE" w:rsidP="00D808EE">
      <w:pPr>
        <w:jc w:val="center"/>
        <w:rPr>
          <w:rFonts w:ascii="Times New Roman" w:hAnsi="Times New Roman" w:cs="Times New Roman"/>
        </w:rPr>
      </w:pPr>
    </w:p>
    <w:p w:rsidR="00D808EE" w:rsidRPr="002844BA" w:rsidRDefault="00D808EE" w:rsidP="00D808EE">
      <w:pPr>
        <w:pStyle w:val="1"/>
        <w:spacing w:line="240" w:lineRule="auto"/>
        <w:rPr>
          <w:sz w:val="24"/>
          <w:szCs w:val="24"/>
        </w:rPr>
      </w:pPr>
      <w:r w:rsidRPr="002844BA">
        <w:rPr>
          <w:sz w:val="24"/>
          <w:szCs w:val="24"/>
        </w:rPr>
        <w:lastRenderedPageBreak/>
        <w:t>Пояснительная записка.</w:t>
      </w:r>
    </w:p>
    <w:p w:rsidR="00D808EE" w:rsidRPr="002844BA" w:rsidRDefault="00D808EE" w:rsidP="00D8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8EE" w:rsidRPr="002844BA" w:rsidRDefault="00D808EE" w:rsidP="00D8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4A8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дополнительной общеобразовательной общеразвивающей программы «Футбол» утвержденной приказом № 85 от 08.07.2020 года.</w:t>
      </w:r>
    </w:p>
    <w:p w:rsidR="00D808EE" w:rsidRPr="002844BA" w:rsidRDefault="00D808EE" w:rsidP="00D80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4BA">
        <w:rPr>
          <w:rFonts w:ascii="Times New Roman" w:hAnsi="Times New Roman" w:cs="Times New Roman"/>
          <w:sz w:val="24"/>
          <w:szCs w:val="24"/>
        </w:rPr>
        <w:t xml:space="preserve">Данная рабочая программа рассчитана на 1 год обучения в спортивно-оздоровительных группах для учащихся в возрасте от 5 до 7 лет. В рамках реализации программы предусматривается проведение практических </w:t>
      </w:r>
      <w:proofErr w:type="gramStart"/>
      <w:r w:rsidRPr="002844BA">
        <w:rPr>
          <w:rFonts w:ascii="Times New Roman" w:hAnsi="Times New Roman" w:cs="Times New Roman"/>
          <w:sz w:val="24"/>
          <w:szCs w:val="24"/>
        </w:rPr>
        <w:t>и  теоретических</w:t>
      </w:r>
      <w:proofErr w:type="gramEnd"/>
      <w:r w:rsidRPr="002844BA">
        <w:rPr>
          <w:rFonts w:ascii="Times New Roman" w:hAnsi="Times New Roman" w:cs="Times New Roman"/>
          <w:sz w:val="24"/>
          <w:szCs w:val="24"/>
        </w:rPr>
        <w:t xml:space="preserve"> занятий, сдача контрольных нормативов и участие в соревнованиях. Программа рассчитана на 126 часов в год (42 учебные недели). Режим организации образовательного процесса по программе предполагает проведение занятий (1 </w:t>
      </w:r>
      <w:proofErr w:type="gramStart"/>
      <w:r w:rsidRPr="002844BA">
        <w:rPr>
          <w:rFonts w:ascii="Times New Roman" w:hAnsi="Times New Roman" w:cs="Times New Roman"/>
          <w:sz w:val="24"/>
          <w:szCs w:val="24"/>
        </w:rPr>
        <w:t>занятие  продолжительностью</w:t>
      </w:r>
      <w:proofErr w:type="gramEnd"/>
      <w:r w:rsidRPr="002844BA">
        <w:rPr>
          <w:rFonts w:ascii="Times New Roman" w:hAnsi="Times New Roman" w:cs="Times New Roman"/>
          <w:sz w:val="24"/>
          <w:szCs w:val="24"/>
        </w:rPr>
        <w:t xml:space="preserve"> 45 минут) с периодичностью 3 раза в неделю. Образовательный процесс организовывается в форме учебно-тренировочных занятий.</w:t>
      </w:r>
    </w:p>
    <w:p w:rsidR="00D808EE" w:rsidRPr="002844BA" w:rsidRDefault="00D808EE" w:rsidP="00D8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8EE" w:rsidRPr="00F83A2E" w:rsidRDefault="00D808EE" w:rsidP="00D808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Toc493752774"/>
      <w:bookmarkStart w:id="1" w:name="_Toc432170909"/>
      <w:bookmarkStart w:id="2" w:name="_Toc493748712"/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задачи.</w:t>
      </w:r>
    </w:p>
    <w:p w:rsidR="00D808EE" w:rsidRPr="00F83A2E" w:rsidRDefault="00D808EE" w:rsidP="00D808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Основной целью реализации программы является создание условий для формирования нравственно и физически здоровой личности обучающихся, </w:t>
      </w:r>
      <w:proofErr w:type="gramStart"/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формирования  у</w:t>
      </w:r>
      <w:proofErr w:type="gramEnd"/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 теоретических знаний и практических умений, навыков в области спортивной игры «Футбол».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Из цели реализации программы вытекают общие задачи: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- укрепление здоровья и содействие правильному разностороннему физическому развитию;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- укрепление опорно-двигательного аппарата;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- привитие интереса к систематическим занятиям физической культурой и спортом, популяризация спортивной игры «Футбол».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Вместе с этим следует отметить, что на каждом году обучения решаются определенные конкретные задачи:</w:t>
      </w:r>
    </w:p>
    <w:p w:rsidR="00D808EE" w:rsidRPr="00F83A2E" w:rsidRDefault="00D808EE" w:rsidP="00D80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A2E">
        <w:rPr>
          <w:rFonts w:ascii="Times New Roman" w:eastAsia="Times New Roman" w:hAnsi="Times New Roman" w:cs="Times New Roman"/>
          <w:sz w:val="24"/>
          <w:szCs w:val="24"/>
        </w:rPr>
        <w:t>На первом году обучения — укрепление здоровья и закаливание организма; привитие интереса к систематическим занятиям футболом; обеспечение всесторонней физической подготовки с преимущественным развитием быстроты, ловкости и координации движений; подготовка и выполнение норм комплекса ГТО; овладение техническими приемами, которые наиболее часто и эффективно применяются в игре, и основами индивидуальной, групповой и командной тактики игры в футбол; освоение процесса игры в соответствии с правилами футбола; участие в соревнованиях по футболу; изучение элементарных теоретических сведении о личной гигиене, истории футбола, технике и тактике, правил игры в футбол.</w:t>
      </w:r>
    </w:p>
    <w:p w:rsidR="00D808EE" w:rsidRPr="00F83A2E" w:rsidRDefault="00D808EE" w:rsidP="00D80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A2E">
        <w:rPr>
          <w:rFonts w:ascii="Times New Roman" w:eastAsia="Times New Roman" w:hAnsi="Times New Roman" w:cs="Times New Roman"/>
          <w:sz w:val="24"/>
          <w:szCs w:val="24"/>
        </w:rPr>
        <w:t>На втором году обучения — укрепление здоровья и закаливание; совершенствование всесторонней физической подготовки с преимущественным развитием скоростно-силовых качеств, ловкости и общей выносливости; подготовка и выполнение норм комплекса ГТО; овладение основным арсеналом технических приемов игры, совершенствование тактических действий в звеньях и линиях команды; определение игровых наклонностей юных футболистов (с учетом желания самого спортсмена выполнять функции вратаря, защитника, полузащитника или нападающего); участие в соревнованиях по футболу; воспитание элементарных навыков судейства; изучение начальных сведений о самоконтроле, ознакомление с тактическими схемами ведения игры; воспитание умения заниматься самостоятельно.</w:t>
      </w:r>
    </w:p>
    <w:p w:rsidR="00D808EE" w:rsidRPr="00F83A2E" w:rsidRDefault="00D808EE" w:rsidP="00D80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A2E">
        <w:rPr>
          <w:rFonts w:ascii="Times New Roman" w:eastAsia="Times New Roman" w:hAnsi="Times New Roman" w:cs="Times New Roman"/>
          <w:sz w:val="24"/>
          <w:szCs w:val="24"/>
        </w:rPr>
        <w:t xml:space="preserve">На третьем году обучения — укрепление здоровья; дальнейшее совершенствование всесторонней физической подготовки с преимущественным развитием силы, быстроты, общей и специальной выносливости; подготовка и сдача отдельных норм комплекса ГТО; совершенствование в выполнении технических приемов игры, в условиях ограниченного пространства и времени, с активным сопротивлением противника; совершенствование </w:t>
      </w:r>
      <w:r w:rsidRPr="00F83A2E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индивидуальных и групповых тактических действий, командной тактики игры; определение игрового места в составе команды, приобретение опыта участия в соревнованиях, развитие волевых качеств спортсмен.</w:t>
      </w:r>
    </w:p>
    <w:p w:rsidR="00D808EE" w:rsidRPr="00F83A2E" w:rsidRDefault="00D808EE" w:rsidP="00D80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8EE" w:rsidRPr="00F83A2E" w:rsidRDefault="00D808EE" w:rsidP="00D808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Ожидаемые результаты.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реализации данной дополнительной общеобразовательной общеразвивающей программы по футболу обучающиеся должны освоить технику игры в футбол, правила игры, должны владеть теоретическими знаниями об истории развития физической культуры и спорта, о развитии футбола, техники безопасности  и гигиены, должен повысится уровень общей и специальной физической подготовленности учащихся, должно улучшиться общее состояние здоровья учащихся и наблюдаться развитие их физических качеств, должен быть сформирован устойчивый интерес к занятиям физической культурой и спортом.</w:t>
      </w:r>
    </w:p>
    <w:p w:rsidR="00D808EE" w:rsidRPr="00F83A2E" w:rsidRDefault="00D808EE" w:rsidP="00D808E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08EE" w:rsidRPr="00F83A2E" w:rsidRDefault="00D808EE" w:rsidP="00D808E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Критерии оценки результативности реализации программы.</w:t>
      </w:r>
    </w:p>
    <w:p w:rsidR="00D808EE" w:rsidRPr="00F83A2E" w:rsidRDefault="00D808EE" w:rsidP="00D808E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Результативность реализации программы определяется при </w:t>
      </w:r>
      <w:proofErr w:type="gramStart"/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помощи  контрольных</w:t>
      </w:r>
      <w:proofErr w:type="gramEnd"/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нормативов, которые принимаются 2 раза в год в конце каждого полугодия. Контрольные нормативы включают в себя:</w:t>
      </w:r>
    </w:p>
    <w:p w:rsidR="00D808EE" w:rsidRPr="00F83A2E" w:rsidRDefault="00D808EE" w:rsidP="00D808EE">
      <w:pPr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Бег 30 м.</w:t>
      </w:r>
    </w:p>
    <w:p w:rsidR="00D808EE" w:rsidRPr="00F83A2E" w:rsidRDefault="00D808EE" w:rsidP="00D808EE">
      <w:pPr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Прыжок в длину с места</w:t>
      </w:r>
    </w:p>
    <w:p w:rsidR="00D808EE" w:rsidRPr="00F83A2E" w:rsidRDefault="00D808EE" w:rsidP="00D808EE">
      <w:pPr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Бег 30 м. с ведением мяча</w:t>
      </w:r>
    </w:p>
    <w:p w:rsidR="00D808EE" w:rsidRPr="00F83A2E" w:rsidRDefault="00D808EE" w:rsidP="00D808EE">
      <w:pPr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Удар по мячу ногой на точность попадания</w:t>
      </w:r>
    </w:p>
    <w:p w:rsidR="00D808EE" w:rsidRPr="00F83A2E" w:rsidRDefault="00D808EE" w:rsidP="00D808EE">
      <w:pPr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Ведение мяча с обводкой стоек и удар по воротам</w:t>
      </w:r>
    </w:p>
    <w:p w:rsidR="00D808EE" w:rsidRPr="00F83A2E" w:rsidRDefault="00D808EE" w:rsidP="00D808EE">
      <w:pPr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Бросок мяча рукой на дальность.</w:t>
      </w:r>
    </w:p>
    <w:p w:rsidR="00D808EE" w:rsidRPr="00F83A2E" w:rsidRDefault="00D808EE" w:rsidP="00D808E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сдачи контрольных нормативов учащимися делается вывод об освоении ими программного материала.</w:t>
      </w:r>
    </w:p>
    <w:p w:rsidR="00D808EE" w:rsidRPr="00F83A2E" w:rsidRDefault="00D808EE" w:rsidP="00D808E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Контрольные нормативы.</w:t>
      </w:r>
    </w:p>
    <w:p w:rsidR="00D808EE" w:rsidRPr="00F83A2E" w:rsidRDefault="00D808EE" w:rsidP="00D808E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521"/>
        <w:gridCol w:w="1701"/>
      </w:tblGrid>
      <w:tr w:rsidR="00D808EE" w:rsidRPr="00F83A2E" w:rsidTr="009429CC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85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70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Мальчики, девочки</w:t>
            </w:r>
          </w:p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D808EE" w:rsidRPr="00F83A2E" w:rsidTr="009429CC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85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(с)</w:t>
            </w:r>
          </w:p>
        </w:tc>
        <w:tc>
          <w:tcPr>
            <w:tcW w:w="170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D808EE" w:rsidRPr="00F83A2E" w:rsidTr="009429CC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85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 в   длину  с места (см)</w:t>
            </w:r>
          </w:p>
        </w:tc>
        <w:tc>
          <w:tcPr>
            <w:tcW w:w="1701" w:type="dxa"/>
          </w:tcPr>
          <w:p w:rsidR="00D808EE" w:rsidRPr="00F83A2E" w:rsidRDefault="00D808EE" w:rsidP="0094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808EE" w:rsidRPr="00F83A2E" w:rsidTr="009429C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5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с ведением мяча (с)</w:t>
            </w:r>
          </w:p>
        </w:tc>
        <w:tc>
          <w:tcPr>
            <w:tcW w:w="1701" w:type="dxa"/>
          </w:tcPr>
          <w:p w:rsidR="00D808EE" w:rsidRPr="00F83A2E" w:rsidRDefault="00D808EE" w:rsidP="0094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808EE" w:rsidRPr="00F83A2E" w:rsidTr="009429C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85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по мячу ногой на точность   попадания (число попаданий)</w:t>
            </w:r>
          </w:p>
        </w:tc>
        <w:tc>
          <w:tcPr>
            <w:tcW w:w="1701" w:type="dxa"/>
          </w:tcPr>
          <w:p w:rsidR="00D808EE" w:rsidRPr="00F83A2E" w:rsidRDefault="00D808EE" w:rsidP="0094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8EE" w:rsidRPr="00F83A2E" w:rsidTr="009429CC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85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стоек и удар по воротам (с)</w:t>
            </w:r>
          </w:p>
        </w:tc>
        <w:tc>
          <w:tcPr>
            <w:tcW w:w="1701" w:type="dxa"/>
          </w:tcPr>
          <w:p w:rsidR="00D808EE" w:rsidRPr="00F83A2E" w:rsidRDefault="00D808EE" w:rsidP="0094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8EE" w:rsidRPr="00F83A2E" w:rsidTr="009429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рукой на дальность (м)</w:t>
            </w:r>
          </w:p>
        </w:tc>
        <w:tc>
          <w:tcPr>
            <w:tcW w:w="1701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808EE" w:rsidRPr="00F83A2E" w:rsidRDefault="00D808EE" w:rsidP="00D808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</w:p>
    <w:p w:rsidR="00D808EE" w:rsidRPr="00F83A2E" w:rsidRDefault="00D808EE" w:rsidP="00D808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en-US"/>
        </w:rPr>
      </w:pPr>
      <w:bookmarkStart w:id="3" w:name="_Toc432170911"/>
      <w:bookmarkStart w:id="4" w:name="_Toc493748716"/>
      <w:bookmarkStart w:id="5" w:name="_Toc56150621"/>
      <w:bookmarkEnd w:id="1"/>
      <w:bookmarkEnd w:id="2"/>
      <w:r w:rsidRPr="00F83A2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en-US"/>
        </w:rPr>
        <w:t xml:space="preserve">Учебный план занятий </w:t>
      </w:r>
      <w:bookmarkEnd w:id="3"/>
      <w:r w:rsidRPr="00F83A2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en-US"/>
        </w:rPr>
        <w:t>для спортивно-оздоровительных групп</w:t>
      </w:r>
      <w:bookmarkEnd w:id="4"/>
      <w:bookmarkEnd w:id="5"/>
    </w:p>
    <w:p w:rsidR="00D808EE" w:rsidRPr="00F83A2E" w:rsidRDefault="00D808EE" w:rsidP="00D808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en-US"/>
        </w:rPr>
      </w:pPr>
      <w:bookmarkStart w:id="6" w:name="_Toc432170912"/>
      <w:bookmarkStart w:id="7" w:name="_Toc493748717"/>
      <w:bookmarkStart w:id="8" w:name="_Toc56150622"/>
      <w:r w:rsidRPr="00F83A2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en-US"/>
        </w:rPr>
        <w:t>второго года обучения.</w:t>
      </w:r>
      <w:bookmarkEnd w:id="6"/>
      <w:bookmarkEnd w:id="7"/>
      <w:bookmarkEnd w:id="8"/>
    </w:p>
    <w:p w:rsidR="00D808EE" w:rsidRPr="00F83A2E" w:rsidRDefault="00D808EE" w:rsidP="00D808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402"/>
        <w:gridCol w:w="946"/>
        <w:gridCol w:w="1134"/>
        <w:gridCol w:w="993"/>
        <w:gridCol w:w="2976"/>
      </w:tblGrid>
      <w:tr w:rsidR="00D808EE" w:rsidRPr="00F83A2E" w:rsidTr="009429CC">
        <w:trPr>
          <w:trHeight w:val="314"/>
          <w:jc w:val="center"/>
        </w:trPr>
        <w:tc>
          <w:tcPr>
            <w:tcW w:w="592" w:type="dxa"/>
            <w:vMerge w:val="restart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073" w:type="dxa"/>
            <w:gridSpan w:val="3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 и контроля</w:t>
            </w:r>
          </w:p>
        </w:tc>
      </w:tr>
      <w:tr w:rsidR="00D808EE" w:rsidRPr="00F83A2E" w:rsidTr="009429CC">
        <w:trPr>
          <w:trHeight w:val="262"/>
          <w:jc w:val="center"/>
        </w:trPr>
        <w:tc>
          <w:tcPr>
            <w:tcW w:w="592" w:type="dxa"/>
            <w:vMerge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976" w:type="dxa"/>
            <w:vMerge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8EE" w:rsidRPr="00F83A2E" w:rsidTr="009429CC">
        <w:trPr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808EE" w:rsidRPr="00F83A2E" w:rsidTr="009429CC">
        <w:trPr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футбола в России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808EE" w:rsidRPr="00F83A2E" w:rsidTr="009429CC">
        <w:trPr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знания и навыки. Закаливание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808EE" w:rsidRPr="00F83A2E" w:rsidTr="009429CC">
        <w:trPr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8EE" w:rsidRPr="00F83A2E" w:rsidTr="009429CC">
        <w:trPr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футбол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учебные игры</w:t>
            </w:r>
          </w:p>
        </w:tc>
      </w:tr>
      <w:tr w:rsidR="00D808EE" w:rsidRPr="00F83A2E" w:rsidTr="009429CC">
        <w:trPr>
          <w:trHeight w:val="299"/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занятий и оборудование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808EE" w:rsidRPr="00F83A2E" w:rsidTr="009429CC">
        <w:trPr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методики обучения и тренировки футболистов. Инструкторская практика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</w:t>
            </w:r>
          </w:p>
        </w:tc>
      </w:tr>
      <w:tr w:rsidR="00D808EE" w:rsidRPr="00F83A2E" w:rsidTr="009429CC">
        <w:trPr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Тестирование по контрольным нормативам, учебные игры</w:t>
            </w:r>
          </w:p>
        </w:tc>
      </w:tr>
      <w:tr w:rsidR="00D808EE" w:rsidRPr="00F83A2E" w:rsidTr="009429CC">
        <w:trPr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игры в футбол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Тестирование по контрольным нормативам, учебные игры</w:t>
            </w:r>
          </w:p>
        </w:tc>
      </w:tr>
      <w:tr w:rsidR="00D808EE" w:rsidRPr="00F83A2E" w:rsidTr="009429CC">
        <w:trPr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 в футбол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Тестирование по контрольным нормативам, учебные игры</w:t>
            </w:r>
          </w:p>
        </w:tc>
      </w:tr>
      <w:tr w:rsidR="00D808EE" w:rsidRPr="00F83A2E" w:rsidTr="009429CC">
        <w:trPr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8EE" w:rsidRPr="00F83A2E" w:rsidTr="009429CC">
        <w:trPr>
          <w:trHeight w:val="77"/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 комплекса ГТО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8EE" w:rsidRPr="00F83A2E" w:rsidTr="009429CC">
        <w:trPr>
          <w:trHeight w:val="77"/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контрольных упражнений по физической подготовке и технике игры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8EE" w:rsidRPr="00F83A2E" w:rsidTr="009429CC">
        <w:trPr>
          <w:trHeight w:val="77"/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8EE" w:rsidRPr="00F83A2E" w:rsidTr="009429CC">
        <w:trPr>
          <w:trHeight w:val="196"/>
          <w:jc w:val="center"/>
        </w:trPr>
        <w:tc>
          <w:tcPr>
            <w:tcW w:w="592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6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808EE" w:rsidRPr="00F83A2E" w:rsidRDefault="00D808EE" w:rsidP="00942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976" w:type="dxa"/>
          </w:tcPr>
          <w:p w:rsidR="00D808EE" w:rsidRPr="00F83A2E" w:rsidRDefault="00D808EE" w:rsidP="0094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08EE" w:rsidRPr="00F83A2E" w:rsidRDefault="00D808EE" w:rsidP="00D808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8EE" w:rsidRPr="00F83A2E" w:rsidRDefault="00D808EE" w:rsidP="00D808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808EE" w:rsidRPr="00F83A2E" w:rsidRDefault="00D808EE" w:rsidP="00D808EE">
      <w:pPr>
        <w:pStyle w:val="1"/>
        <w:spacing w:line="240" w:lineRule="auto"/>
        <w:rPr>
          <w:rStyle w:val="FontStyle95"/>
          <w:b/>
          <w:bCs/>
          <w:sz w:val="24"/>
          <w:szCs w:val="24"/>
        </w:rPr>
      </w:pPr>
      <w:r w:rsidRPr="00F83A2E">
        <w:rPr>
          <w:rStyle w:val="FontStyle95"/>
          <w:b/>
          <w:sz w:val="24"/>
          <w:szCs w:val="24"/>
        </w:rPr>
        <w:t>Содержание программы.</w:t>
      </w:r>
      <w:bookmarkEnd w:id="0"/>
    </w:p>
    <w:p w:rsidR="00D808EE" w:rsidRPr="002844BA" w:rsidRDefault="00D808EE" w:rsidP="00D808EE">
      <w:pPr>
        <w:pStyle w:val="Style3"/>
        <w:widowControl/>
        <w:ind w:firstLine="720"/>
        <w:rPr>
          <w:rStyle w:val="FontStyle95"/>
          <w:b w:val="0"/>
          <w:bCs w:val="0"/>
          <w:sz w:val="24"/>
          <w:szCs w:val="24"/>
        </w:rPr>
      </w:pPr>
    </w:p>
    <w:p w:rsidR="00D808EE" w:rsidRPr="00F83A2E" w:rsidRDefault="00D808EE" w:rsidP="00D808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en-US"/>
        </w:rPr>
      </w:pPr>
      <w:bookmarkStart w:id="9" w:name="_Toc56150628"/>
      <w:r w:rsidRPr="00F83A2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en-US"/>
        </w:rPr>
        <w:t>Программный материал второго года обучения (СОГ).</w:t>
      </w:r>
      <w:bookmarkEnd w:id="9"/>
    </w:p>
    <w:p w:rsidR="00D808EE" w:rsidRPr="00F83A2E" w:rsidRDefault="00D808EE" w:rsidP="00D808E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1. Физическая культура и спорт в России.</w:t>
      </w: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Теория: Физическая культура – составная часть культуры, одно из средств воспитания, укрепления здоровья, всестороннего развития людей. Значение физической культуры для подготовки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с физкультурным комплексом ГТО, с требованиями и нормами.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2. Развитие футбола в России.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Теория: Краткая характеристика футбола как средства физического воспитания. История возникновения футбола и развитие его в России. Чемпионат и кубок России по футболу. Региональные соревнования по футболу. Соревнования на приз клуба «Кожаный мяч».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3. Гигиенические знания и навыки. Закаливание.</w:t>
      </w: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Не представлен на данном году обучения.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Раздел 4. Врачебный контроль.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Теория: Задачи врачебного контроля над занимающимися физической культурой и спортом. Значение и содержание самоконтроля. Объективные данные самоконтроля: масса, пульс. Субъективные данные: самочувствие, сон, аппетит, работоспособность, утомляемость, настроение. Причины травм на занятиях по футболу и их предупреждение.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Раздел</w:t>
      </w: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5. Правила игры в футбол.</w:t>
      </w: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Теория: Разбор и изучение правил игры в «футбол», «футзал». Роль капитана команды, его права и обязанности.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6. Место занятий и оборудование.</w:t>
      </w: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Теория: Площадка для игры в футбол ее устройство, разметка. Подготовка площадки для занятий и соревнований по футболу. Специальное оборудование.</w:t>
      </w:r>
    </w:p>
    <w:p w:rsidR="00D808EE" w:rsidRPr="00F83A2E" w:rsidRDefault="00D808EE" w:rsidP="00D808E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7. Основы методики обучения и тренировки футболистов. Инструкторская практика.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Не представлен на данном году обучения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8. Общая и специальная физическая подготовка.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Теория: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Утренняя гигиеническая гимнастика. Меры предупреждения несчастных случаев. Подготовка к сдаче норм ГТО.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Практика: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Общеразвивающие упражнения без предметов. Поднимание и опускание рук в стороны, и вперед, сведение рук вперед и разведение, круговые вращения, сгибами и разгибание рук в упоре на высоте пояса. Наклоны туловища вперед и в стороны; то же, в сочетании с движениями рук. Круговые движения туловища с различным положением рук (на поясе, за головой, вверх). Поднимание и вращение ног в положении лежа на спине. Полуприседание и приседание с различными, положениями рук. Выпады вперед, назад и в стороны с наклонами туловища и движениями рук. Прыжки в полуприседе. Переход из упора присев в упор лежа и снова в упор присев. Упражнении на формирование правильной осанки.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Упражнения с мячом. Броски мяча друг другу двумя руками от груди, из-за головы, снизу. Подбрасывание мяча вверх и ловля его; то же, с поворотом кругом. Наклоны и повороты туловища в сочетании с различными положениями и движениями рук с мячом. Перекатывание мяча друг другу ногами в положении сидя.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Легкоатлетические упражнения. Бег с ускорением до 30 м. Бег с высокого старта до 30 м. Бег по пересеченной местности (кросс) до 500 м. Бег медленный до 6 мин.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Прыжки с разбега в длину. Прыжки с места в длину.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Подвижные игры и </w:t>
      </w:r>
      <w:proofErr w:type="gramStart"/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эстафеты:,</w:t>
      </w:r>
      <w:proofErr w:type="gramEnd"/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«Удочка», «Сильный бросок», «Борьба за мяч», «Не давай мяч водящему», «Защита крепости». Эстафеты с бегом, преодолением препятствий, </w:t>
      </w:r>
      <w:proofErr w:type="gramStart"/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переноской  мячей</w:t>
      </w:r>
      <w:proofErr w:type="gramEnd"/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Спортивные игры.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Специальные упражнении для развития быстроты. Упражнении для развития стартовой скорости. По сигналу (преимущественно зрительному) рывки на 5—10 м из различных   исходных положений: стоя лицом, боком и спиной к стартовой линии.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Упражнения для развития дистанционной скорости. Ускорения 5, 10 м. Бег «змейкой» между расставленными в различном положении конусами для обводки. Бег с быстрым изменением скорости: после быстрого бега резко замедлить бег или остановиться, затем выполнить новый рывок в том же или другом направлении.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Специальные упражнения для развития ловкости. Прыжки с разбега толчком одной и двух ног, стараясь достать головой высоко подвешенный мяч. Имитация ударов ногами по воображаемому мячу в прыжке. Подвижные игры «Живая цель», «Салки мячом».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9. Техника игры в футбол.</w:t>
      </w: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Теория: Классификация и терминология технических приемов игры в футбол. Прямой и резаный удар по мячу. Точность удара. Траектория полета мяча после удара. Анализ выполнения технических приемов и их применения в конкретных условиях: ударов по мячу внутренней и внешней частью подъема, внутренней стороной стопы; остановок мяча подошвой, внутренней стороной стопы; ведение мяча внутренней и внешней частью подъема, внутренней стороной стопы; обманных движений (ложная и действительная фазы движения); отбор мяча — перехватом, выбиванием мяча; </w:t>
      </w: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вбрасывания мяча из положения шага. Анализ выполнения технических приемов игры вратаря; ловли, отбивания кулаком, броска мяча рукой.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Практика: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Техника передвижения. Бег: по прямой, изменяя скорость и направление; приставным и скрестным шагом (влево и вправо). Прыжки вверх толчком двух ног с места и толчком одной и двух ног с разбега. Повороты во время бега налево и направо. Остановки во время бега: выпадом и прыжками (на обе ноги).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Удары по мячу ногой. Удары правой и левой ногой: внутренней стороной стопы, внутренней и внешней частью подъема по неподвижному и катящемуся навстречу справа или слева мячу; направляя мяч в обратном направлении и в стороны. Выполнение ударов после остановки, ведения и рывка, посылая мяч низом и верхом, на короткое и среднее расстояние. Удар по летящему мячу внутренней стороной стопы. Удары на точность: в ноги партнеру, ворота, цель, на ходу двигающемуся партнеру.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Остановка мяча. Остановка подошвой и внутренней стороной стопы катящегося и опускающегося мяча—на месте, в движении вперед и назад, подготавливая мяч для последующих действий. Остановка внутренней стороной стопы и грудью летящего мяча на месте, в движении вперед и назад, опуская мяч в ноги для последующих действий.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Ведение мяча. Ведение внешней частью, внутренней частью подъема и внутренней стороной стопы: правой, левой ногой и поочередно; по прямой, меняя направления, между стоек и движущихся партнеров; изменяя скорость (выполняя ускорения и рывки), не теряя контроль над мячом.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Обманные движения (финты).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Отбор мяча. Перехват мяча — быстрый выход на мяч с целью опередить соперника, которому адресована передача мяча. Отбор мяча в единоборстве с соперником, владеющим мячом—выбивая и останавливая мяч ногой в выпаде.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Вбрасывание мяча из-за боковой линии. Вбрасывание с места из положения ноги вместе и шага. Вбрасывание мяча на точность: под правую и левую ногу партнеру, на ход партнеру.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Техника игры вратаря. Основная стойка вратаря. Передвижение в воротах без мяча в сторону приставным, скрестным шагом и скачками на двух ногах.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падения. Ловля высоко летящего навстречу и в сторону мяча без прыжка.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Отбивание мяча одним кулаком без прыжка и в прыжке (с места и разбега).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Бросок мяча одной рукой из-за плеча на точность.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10. Тактика игры в футбол.</w:t>
      </w: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Теория: Понятие о тактике и тактической комбинации. Характеристика игровых действий: вратаря, защитников, полузащитников и нападающих. Коллективная и индивидуальная игра, их сочетание. Индивидуальные и групповые тактические действия. Командная тактика игры в «малый футбол».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Практика: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Упражнения для развития умения «видеть поле». Выполнение заданий по зрительному сигналу (поднятая вверх или в сторону рука, шаг вправо или влево): во Время передвижения шагом или бегом — подпрыгнуть, имитировать удар ногой; во время ведения мяча — повернуться кругом и продолжить ведение или сделать рывок вперед на 5 м. Несколько игроков на ограниченной </w:t>
      </w:r>
      <w:proofErr w:type="gramStart"/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площади  (</w:t>
      </w:r>
      <w:proofErr w:type="gramEnd"/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центральный круг, штраф имя площадь) водят в произвольном направлении свои мячи и одновременно наблюдают за партнерами, чтобы не столкнуться друг с другом.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Тактика нападения. Индивидуальные действия без мяча. Правильное расположение на футбольном поле. Умение ориентироваться, реагировать соответствующим образом на действие партнеров и соперника. Выбор момента и способа передвижения для открывания» на свободное место с целью получения мяча.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Индивидуальные действия с мячом.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видов обводки (с изменением скорости и направления движения с мячом, изученные финты) в зависимости от игровой ситуации.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Групповые действия. Взаимодействие двух и более игроков. Уметь точно и своевременно выполнить передачу в ноги партнеру, на свободное место, на удар; короткую или среднюю передачи, низом или верхом.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Тактика защиты. Индивидуальные действия. Правильно выбирать позицию по отношению опекаемого игрока и противодействовать получению им мяча, т. е. осуществлять «закрывание». Выбор момента и способа действия (удар или остановка) для перехвата мяча. Умение оценить игровую ситуацию и осуществим, отбор мяча изученным способом.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Групповые действия. Взаимодействие игроков при розыгрыше противником комбинаций.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Тактика вратаря. Уметь выбрать правильную позицию в воротах при различных ударах в зависимости от «угла удара», разыгрывать удар от своих ворот, ввести мяч в игру (после ловли) открывшемуся партнеру, занимать правильную позицию при угловом, штрафном и свободном ударах вблизи своих ворот.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Учебные и тренировочные игры, применяя в них изученным программный материал.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11. Соревнования по футболу.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Практика: Участие в соревнованиях по футболу и футзалу различного уровня, а также товарищеские встречи.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12. Выполнение норм комплекса ГТО.</w:t>
      </w: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Практика: Выполнение норм комплекса.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83A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13. Выполнение контрольных упражнений по физической подготовке и технике игры.</w:t>
      </w: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Практика: Выполнение контрольных упражнений. 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F83A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14. Воспитательная работа.</w:t>
      </w:r>
    </w:p>
    <w:p w:rsidR="00D808EE" w:rsidRPr="00F83A2E" w:rsidRDefault="00D808EE" w:rsidP="00D8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A2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Проведение тематических бесед о нравственности, товариществе, взаимовыручке и командном духе. Воспитательная работа в ходе проведения занятий.</w:t>
      </w:r>
    </w:p>
    <w:p w:rsidR="00D808EE" w:rsidRPr="00F83A2E" w:rsidRDefault="00D808EE" w:rsidP="00D808E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08EE" w:rsidRPr="002844BA" w:rsidRDefault="00D808EE" w:rsidP="00D80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8EE" w:rsidRPr="002844BA" w:rsidRDefault="00D808EE" w:rsidP="00D808EE">
      <w:pPr>
        <w:rPr>
          <w:rFonts w:ascii="Times New Roman" w:hAnsi="Times New Roman" w:cs="Times New Roman"/>
          <w:sz w:val="24"/>
          <w:szCs w:val="24"/>
        </w:rPr>
      </w:pPr>
    </w:p>
    <w:p w:rsidR="00D808EE" w:rsidRDefault="00D808EE" w:rsidP="00D808EE"/>
    <w:p w:rsidR="00D808EE" w:rsidRDefault="00D808EE" w:rsidP="00D808EE"/>
    <w:p w:rsidR="00D808EE" w:rsidRDefault="00D808EE" w:rsidP="00D808EE"/>
    <w:p w:rsidR="00D808EE" w:rsidRDefault="00D808EE" w:rsidP="00D808EE"/>
    <w:p w:rsidR="00D808EE" w:rsidRDefault="00D808EE" w:rsidP="00D808EE"/>
    <w:p w:rsidR="00D808EE" w:rsidRDefault="00D808EE" w:rsidP="00D808EE"/>
    <w:p w:rsidR="00D808EE" w:rsidRPr="00F83A2E" w:rsidRDefault="00D808EE" w:rsidP="00D808EE">
      <w:pPr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2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D808EE" w:rsidRPr="00F83A2E" w:rsidRDefault="00D808EE" w:rsidP="00D808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3A2E">
        <w:rPr>
          <w:rFonts w:ascii="Times New Roman" w:hAnsi="Times New Roman" w:cs="Times New Roman"/>
          <w:sz w:val="24"/>
          <w:szCs w:val="24"/>
        </w:rPr>
        <w:t>Сентябрь 2020 г.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3993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7"/>
      </w:tblGrid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ходе занятия</w:t>
            </w:r>
          </w:p>
        </w:tc>
      </w:tr>
      <w:tr w:rsidR="00D808EE" w:rsidTr="009429CC">
        <w:trPr>
          <w:jc w:val="center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D808EE" w:rsidRDefault="00D808EE" w:rsidP="00D808EE">
      <w:pPr>
        <w:ind w:right="-568"/>
        <w:rPr>
          <w:lang w:eastAsia="en-US"/>
        </w:rPr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Pr="00F83A2E" w:rsidRDefault="00D808EE" w:rsidP="00D808E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3A2E">
        <w:rPr>
          <w:rFonts w:ascii="Times New Roman" w:hAnsi="Times New Roman" w:cs="Times New Roman"/>
          <w:sz w:val="24"/>
          <w:szCs w:val="24"/>
        </w:rPr>
        <w:lastRenderedPageBreak/>
        <w:t>Октябрь  2020</w:t>
      </w:r>
      <w:proofErr w:type="gramEnd"/>
      <w:r w:rsidRPr="00F83A2E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11"/>
        <w:tblW w:w="1020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995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D808EE" w:rsidRPr="00CA2A5E" w:rsidTr="009429CC">
        <w:tc>
          <w:tcPr>
            <w:tcW w:w="577" w:type="dxa"/>
            <w:vMerge w:val="restart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</w:rPr>
            </w:pPr>
            <w:r w:rsidRPr="00CA2A5E">
              <w:rPr>
                <w:rFonts w:ascii="Times New Roman" w:hAnsi="Times New Roman" w:cs="Times New Roman"/>
              </w:rPr>
              <w:t>№</w:t>
            </w:r>
          </w:p>
          <w:p w:rsidR="00D808EE" w:rsidRPr="00CA2A5E" w:rsidRDefault="00D808EE" w:rsidP="009429CC">
            <w:pPr>
              <w:rPr>
                <w:rFonts w:ascii="Times New Roman" w:hAnsi="Times New Roman" w:cs="Times New Roman"/>
              </w:rPr>
            </w:pPr>
            <w:r w:rsidRPr="00CA2A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" w:type="dxa"/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3" w:type="dxa"/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3" w:type="dxa"/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3" w:type="dxa"/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3" w:type="dxa"/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D808E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808EE" w:rsidRPr="00CA2A5E" w:rsidTr="009429CC">
        <w:tc>
          <w:tcPr>
            <w:tcW w:w="577" w:type="dxa"/>
            <w:vMerge w:val="restart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  <w:r w:rsidRPr="00CA2A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RPr="00CA2A5E" w:rsidTr="009429CC">
        <w:tc>
          <w:tcPr>
            <w:tcW w:w="577" w:type="dxa"/>
            <w:vMerge w:val="restart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  <w:r w:rsidRPr="00CA2A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RPr="00CA2A5E" w:rsidTr="009429CC">
        <w:tc>
          <w:tcPr>
            <w:tcW w:w="577" w:type="dxa"/>
            <w:vMerge w:val="restart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  <w:r w:rsidRPr="00CA2A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RPr="00CA2A5E" w:rsidTr="009429CC">
        <w:tc>
          <w:tcPr>
            <w:tcW w:w="577" w:type="dxa"/>
            <w:vMerge w:val="restart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  <w:r w:rsidRPr="00CA2A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RPr="00CA2A5E" w:rsidTr="009429CC">
        <w:trPr>
          <w:trHeight w:val="281"/>
        </w:trPr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RPr="00CA2A5E" w:rsidTr="009429CC">
        <w:tc>
          <w:tcPr>
            <w:tcW w:w="577" w:type="dxa"/>
            <w:vMerge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08EE" w:rsidRPr="00CA2A5E" w:rsidTr="009429CC">
        <w:tc>
          <w:tcPr>
            <w:tcW w:w="577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</w:rPr>
            </w:pPr>
            <w:r w:rsidRPr="00CA2A5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95" w:type="dxa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195" w:type="dxa"/>
            <w:gridSpan w:val="12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b/>
                <w:sz w:val="24"/>
                <w:szCs w:val="20"/>
              </w:rPr>
              <w:t>В ходе занятий</w:t>
            </w:r>
          </w:p>
        </w:tc>
        <w:tc>
          <w:tcPr>
            <w:tcW w:w="433" w:type="dxa"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8EE" w:rsidRPr="00CA2A5E" w:rsidTr="009429CC">
        <w:tc>
          <w:tcPr>
            <w:tcW w:w="4572" w:type="dxa"/>
            <w:gridSpan w:val="2"/>
            <w:hideMark/>
          </w:tcPr>
          <w:p w:rsidR="00D808EE" w:rsidRPr="00CA2A5E" w:rsidRDefault="00D808EE" w:rsidP="00942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hideMark/>
          </w:tcPr>
          <w:p w:rsidR="00D808EE" w:rsidRPr="00CA2A5E" w:rsidRDefault="00D808EE" w:rsidP="00942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5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D808EE" w:rsidRDefault="00D808EE" w:rsidP="00D808EE">
      <w:pPr>
        <w:ind w:right="-568"/>
        <w:rPr>
          <w:lang w:eastAsia="en-US"/>
        </w:rPr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Pr="00F83A2E" w:rsidRDefault="00D808EE" w:rsidP="00D80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A2E">
        <w:rPr>
          <w:rFonts w:ascii="Times New Roman" w:hAnsi="Times New Roman" w:cs="Times New Roman"/>
          <w:sz w:val="24"/>
          <w:szCs w:val="24"/>
        </w:rPr>
        <w:lastRenderedPageBreak/>
        <w:t>Ноябрь   2020 г.</w:t>
      </w:r>
    </w:p>
    <w:tbl>
      <w:tblPr>
        <w:tblW w:w="10289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995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516"/>
        <w:gridCol w:w="439"/>
      </w:tblGrid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ходе занятий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D808EE" w:rsidRDefault="00D808EE" w:rsidP="00D808EE">
      <w:pPr>
        <w:ind w:right="-568"/>
        <w:rPr>
          <w:lang w:eastAsia="en-US"/>
        </w:rPr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Pr="00F83A2E" w:rsidRDefault="00D808EE" w:rsidP="00D80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A2E">
        <w:rPr>
          <w:rFonts w:ascii="Times New Roman" w:hAnsi="Times New Roman" w:cs="Times New Roman"/>
          <w:sz w:val="24"/>
          <w:szCs w:val="24"/>
        </w:rPr>
        <w:lastRenderedPageBreak/>
        <w:t>Декабрь   2020 г.</w:t>
      </w:r>
    </w:p>
    <w:tbl>
      <w:tblPr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99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7"/>
        <w:gridCol w:w="437"/>
      </w:tblGrid>
      <w:tr w:rsidR="00D808EE" w:rsidTr="009429CC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ходе занятий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D808EE" w:rsidRDefault="00D808EE" w:rsidP="00D808EE">
      <w:pPr>
        <w:ind w:right="-568"/>
        <w:rPr>
          <w:lang w:eastAsia="en-US"/>
        </w:rPr>
      </w:pPr>
    </w:p>
    <w:p w:rsidR="00D808EE" w:rsidRDefault="00D808EE" w:rsidP="00D808EE">
      <w:pPr>
        <w:ind w:right="-568"/>
      </w:pPr>
    </w:p>
    <w:p w:rsidR="00D808EE" w:rsidRDefault="00D808EE" w:rsidP="00D808EE">
      <w:pPr>
        <w:jc w:val="center"/>
        <w:rPr>
          <w:rFonts w:ascii="Times New Roman" w:hAnsi="Times New Roman" w:cs="Times New Roman"/>
          <w:sz w:val="28"/>
        </w:rPr>
      </w:pPr>
    </w:p>
    <w:p w:rsidR="00D808EE" w:rsidRDefault="00D808EE" w:rsidP="00D808EE">
      <w:pPr>
        <w:jc w:val="center"/>
        <w:rPr>
          <w:rFonts w:ascii="Times New Roman" w:hAnsi="Times New Roman" w:cs="Times New Roman"/>
          <w:sz w:val="28"/>
        </w:rPr>
      </w:pPr>
    </w:p>
    <w:p w:rsidR="00D808EE" w:rsidRDefault="00D808EE" w:rsidP="00D808EE">
      <w:pPr>
        <w:jc w:val="center"/>
        <w:rPr>
          <w:rFonts w:ascii="Times New Roman" w:hAnsi="Times New Roman" w:cs="Times New Roman"/>
          <w:sz w:val="28"/>
        </w:rPr>
      </w:pPr>
    </w:p>
    <w:p w:rsidR="00D808EE" w:rsidRDefault="00D808EE" w:rsidP="00D808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8EE" w:rsidRPr="00F83A2E" w:rsidRDefault="00D808EE" w:rsidP="00D80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A2E">
        <w:rPr>
          <w:rFonts w:ascii="Times New Roman" w:hAnsi="Times New Roman" w:cs="Times New Roman"/>
          <w:sz w:val="24"/>
          <w:szCs w:val="24"/>
        </w:rPr>
        <w:lastRenderedPageBreak/>
        <w:t>Январь   2021 г.</w:t>
      </w:r>
    </w:p>
    <w:tbl>
      <w:tblPr>
        <w:tblW w:w="919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296"/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421"/>
      </w:tblGrid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ходе занятий</w:t>
            </w:r>
          </w:p>
        </w:tc>
      </w:tr>
      <w:tr w:rsidR="00D808EE" w:rsidTr="009429CC">
        <w:trPr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D808EE" w:rsidRDefault="00D808EE" w:rsidP="00D808EE">
      <w:pPr>
        <w:ind w:right="-568"/>
        <w:rPr>
          <w:lang w:eastAsia="en-US"/>
        </w:rPr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Pr="00F83A2E" w:rsidRDefault="00D808EE" w:rsidP="00D80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A2E">
        <w:rPr>
          <w:rFonts w:ascii="Times New Roman" w:hAnsi="Times New Roman" w:cs="Times New Roman"/>
          <w:sz w:val="24"/>
          <w:szCs w:val="24"/>
        </w:rPr>
        <w:lastRenderedPageBreak/>
        <w:t>Февраль   2021 г.</w:t>
      </w:r>
    </w:p>
    <w:tbl>
      <w:tblPr>
        <w:tblW w:w="9778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99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12"/>
      </w:tblGrid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08EE" w:rsidTr="009429CC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ходе занятий</w:t>
            </w:r>
          </w:p>
        </w:tc>
      </w:tr>
      <w:tr w:rsidR="00D808EE" w:rsidTr="009429CC">
        <w:trPr>
          <w:gridAfter w:val="1"/>
          <w:wAfter w:w="12" w:type="dxa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D808EE" w:rsidRDefault="00D808EE" w:rsidP="00D808EE">
      <w:pPr>
        <w:ind w:right="-568"/>
      </w:pPr>
    </w:p>
    <w:p w:rsidR="00D808EE" w:rsidRDefault="00D808EE" w:rsidP="00D808EE">
      <w:pPr>
        <w:jc w:val="center"/>
        <w:rPr>
          <w:rFonts w:ascii="Times New Roman" w:hAnsi="Times New Roman" w:cs="Times New Roman"/>
          <w:sz w:val="28"/>
        </w:rPr>
      </w:pPr>
    </w:p>
    <w:p w:rsidR="00D808EE" w:rsidRDefault="00D808EE" w:rsidP="00D808EE">
      <w:pPr>
        <w:jc w:val="center"/>
        <w:rPr>
          <w:rFonts w:ascii="Times New Roman" w:hAnsi="Times New Roman" w:cs="Times New Roman"/>
          <w:sz w:val="28"/>
        </w:rPr>
      </w:pPr>
    </w:p>
    <w:p w:rsidR="00D808EE" w:rsidRPr="00F83A2E" w:rsidRDefault="00D808EE" w:rsidP="00D80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A2E">
        <w:rPr>
          <w:rFonts w:ascii="Times New Roman" w:hAnsi="Times New Roman" w:cs="Times New Roman"/>
          <w:sz w:val="24"/>
          <w:szCs w:val="24"/>
        </w:rPr>
        <w:lastRenderedPageBreak/>
        <w:t>Март   2021 г.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3993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7"/>
      </w:tblGrid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82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ходе занятий</w:t>
            </w:r>
          </w:p>
        </w:tc>
      </w:tr>
      <w:tr w:rsidR="00D808EE" w:rsidTr="009429CC">
        <w:trPr>
          <w:jc w:val="center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D808EE" w:rsidRDefault="00D808EE" w:rsidP="00D808EE">
      <w:pPr>
        <w:ind w:right="-568"/>
        <w:rPr>
          <w:lang w:eastAsia="en-US"/>
        </w:rPr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jc w:val="center"/>
        <w:rPr>
          <w:rFonts w:ascii="Times New Roman" w:hAnsi="Times New Roman" w:cs="Times New Roman"/>
          <w:sz w:val="28"/>
        </w:rPr>
      </w:pPr>
    </w:p>
    <w:p w:rsidR="00D808EE" w:rsidRPr="00F83A2E" w:rsidRDefault="00D808EE" w:rsidP="00D80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A2E">
        <w:rPr>
          <w:rFonts w:ascii="Times New Roman" w:hAnsi="Times New Roman" w:cs="Times New Roman"/>
          <w:sz w:val="24"/>
          <w:szCs w:val="24"/>
        </w:rPr>
        <w:lastRenderedPageBreak/>
        <w:t>Апрель   2021 г.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995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ходе занятий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Pr="00F83A2E" w:rsidRDefault="00D808EE" w:rsidP="00D80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A2E">
        <w:rPr>
          <w:rFonts w:ascii="Times New Roman" w:hAnsi="Times New Roman" w:cs="Times New Roman"/>
          <w:sz w:val="24"/>
          <w:szCs w:val="24"/>
        </w:rPr>
        <w:lastRenderedPageBreak/>
        <w:t>Май   2021 г.</w:t>
      </w:r>
    </w:p>
    <w:tbl>
      <w:tblPr>
        <w:tblW w:w="9767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99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8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08EE" w:rsidTr="009429CC">
        <w:trPr>
          <w:trHeight w:val="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ходе занятий</w:t>
            </w:r>
          </w:p>
        </w:tc>
      </w:tr>
      <w:tr w:rsidR="00D808EE" w:rsidTr="009429CC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D808EE" w:rsidRDefault="00D808EE" w:rsidP="00D808EE">
      <w:pPr>
        <w:ind w:right="-568"/>
        <w:rPr>
          <w:lang w:eastAsia="en-US"/>
        </w:rPr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Default="00D808EE" w:rsidP="00D808EE">
      <w:pPr>
        <w:ind w:right="-568"/>
      </w:pPr>
    </w:p>
    <w:p w:rsidR="00D808EE" w:rsidRPr="00F83A2E" w:rsidRDefault="00D808EE" w:rsidP="00D80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A2E">
        <w:rPr>
          <w:rFonts w:ascii="Times New Roman" w:hAnsi="Times New Roman" w:cs="Times New Roman"/>
          <w:sz w:val="24"/>
          <w:szCs w:val="24"/>
        </w:rPr>
        <w:lastRenderedPageBreak/>
        <w:t>Июнь   2021 г.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3993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7"/>
      </w:tblGrid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Pr="00D31828" w:rsidRDefault="00D808EE" w:rsidP="009429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182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08EE" w:rsidTr="009429CC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ходе занятий</w:t>
            </w:r>
          </w:p>
        </w:tc>
      </w:tr>
      <w:tr w:rsidR="00D808EE" w:rsidTr="009429CC">
        <w:trPr>
          <w:jc w:val="center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Итого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E" w:rsidRDefault="00D808EE" w:rsidP="00942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D808EE" w:rsidRDefault="00D808EE" w:rsidP="00D808EE">
      <w:bookmarkStart w:id="10" w:name="_GoBack"/>
      <w:bookmarkEnd w:id="10"/>
    </w:p>
    <w:p w:rsidR="007047E5" w:rsidRPr="00D808EE" w:rsidRDefault="007047E5" w:rsidP="00D808EE"/>
    <w:sectPr w:rsidR="007047E5" w:rsidRPr="00D808EE" w:rsidSect="0073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33BD8"/>
    <w:multiLevelType w:val="hybridMultilevel"/>
    <w:tmpl w:val="E4E4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40A"/>
    <w:rsid w:val="000722B2"/>
    <w:rsid w:val="00121954"/>
    <w:rsid w:val="0019440A"/>
    <w:rsid w:val="00233B5A"/>
    <w:rsid w:val="002844BA"/>
    <w:rsid w:val="003619C2"/>
    <w:rsid w:val="00454189"/>
    <w:rsid w:val="0050098C"/>
    <w:rsid w:val="005A02A3"/>
    <w:rsid w:val="00693E86"/>
    <w:rsid w:val="007047E5"/>
    <w:rsid w:val="00734418"/>
    <w:rsid w:val="007C10E9"/>
    <w:rsid w:val="00830F1F"/>
    <w:rsid w:val="00846FC9"/>
    <w:rsid w:val="008624E8"/>
    <w:rsid w:val="0095756C"/>
    <w:rsid w:val="00C863AA"/>
    <w:rsid w:val="00CA2A5E"/>
    <w:rsid w:val="00D808EE"/>
    <w:rsid w:val="00E3607A"/>
    <w:rsid w:val="00E42FDF"/>
    <w:rsid w:val="00F1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37B34-C6F2-4816-8AA6-37F422A7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18"/>
  </w:style>
  <w:style w:type="paragraph" w:styleId="1">
    <w:name w:val="heading 1"/>
    <w:basedOn w:val="a"/>
    <w:next w:val="a"/>
    <w:link w:val="10"/>
    <w:uiPriority w:val="9"/>
    <w:qFormat/>
    <w:rsid w:val="0019440A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0A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Body Text Indent 2"/>
    <w:basedOn w:val="a"/>
    <w:link w:val="20"/>
    <w:rsid w:val="001944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9440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3">
    <w:name w:val="Style3"/>
    <w:basedOn w:val="a"/>
    <w:rsid w:val="0019440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19440A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1">
    <w:name w:val="Style11"/>
    <w:basedOn w:val="a"/>
    <w:rsid w:val="0019440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9440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19440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19440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19440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19440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9440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5">
    <w:name w:val="Font Style95"/>
    <w:rsid w:val="0019440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6">
    <w:name w:val="Font Style96"/>
    <w:rsid w:val="0019440A"/>
    <w:rPr>
      <w:rFonts w:ascii="Times New Roman" w:hAnsi="Times New Roman" w:cs="Times New Roman"/>
      <w:spacing w:val="10"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E42F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D80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4902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Краснояружская ДЮСШ .</cp:lastModifiedBy>
  <cp:revision>7</cp:revision>
  <cp:lastPrinted>2019-11-29T10:29:00Z</cp:lastPrinted>
  <dcterms:created xsi:type="dcterms:W3CDTF">2019-11-08T10:41:00Z</dcterms:created>
  <dcterms:modified xsi:type="dcterms:W3CDTF">2020-12-08T06:57:00Z</dcterms:modified>
</cp:coreProperties>
</file>