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20" w:rsidRDefault="006F4F20" w:rsidP="00C9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 по </w:t>
      </w:r>
      <w:proofErr w:type="spellStart"/>
      <w:r w:rsidRPr="006F4F20">
        <w:rPr>
          <w:rFonts w:ascii="Times New Roman" w:hAnsi="Times New Roman" w:cs="Times New Roman"/>
          <w:b/>
          <w:bCs/>
          <w:sz w:val="28"/>
          <w:szCs w:val="28"/>
        </w:rPr>
        <w:t>валеологическому</w:t>
      </w:r>
      <w:proofErr w:type="spellEnd"/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воспитанию</w:t>
      </w:r>
    </w:p>
    <w:p w:rsidR="00C961C2" w:rsidRPr="006F4F20" w:rsidRDefault="00C961C2" w:rsidP="00C9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20" w:rsidRPr="006F4F20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F20" w:rsidRPr="006F4F20">
        <w:rPr>
          <w:rFonts w:ascii="Times New Roman" w:hAnsi="Times New Roman" w:cs="Times New Roman"/>
          <w:b/>
          <w:bCs/>
          <w:sz w:val="28"/>
          <w:szCs w:val="28"/>
        </w:rPr>
        <w:t>«Умею - не умею»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акцентировать внимание детей на своих умениях и физических возможностях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своего организма; воспитывать чувство собственного достоинства.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развивать интерес к изучению себя, своих физических;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 xml:space="preserve"> поддерживать и развивать интерес детей к совместному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4F20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обследованию предметов, разнообразным действиям с ними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.</w:t>
      </w: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F4F20">
        <w:rPr>
          <w:rFonts w:ascii="Times New Roman" w:hAnsi="Times New Roman" w:cs="Times New Roman"/>
          <w:sz w:val="28"/>
          <w:szCs w:val="28"/>
        </w:rPr>
        <w:t>мяч.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Ведущий бросает мяч и произносит фразу: «Я умею» или «Я не умею». Ребенок,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поймав мяч, продолжает фразу, объяснив при этом, почему он умеет или не умеет.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Например: «Я умею бегать, так как у меня есть ноги. Я не умею летать, потому что у меня нет крыльев».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«Найди пару»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подбирать пару к предмету по тактильным ощущениям.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обогащать представления о доступном ребенку предметном мире и назначении предметов, о правилах их безопасного использования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 xml:space="preserve"> поддерживать и развивать интерес детей к совместному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4F20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обследованию предметов, разнообразным действиям с ними; 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F4F20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Выбрав себе предмет, ребенок должен с завязанными глазами выбрать из кучки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точно такой же предмет. В конце игры ведущий просит объяснить, что помогло ребенку правильно определять на ощупь разные предметы. Вспомнить, что еще могут дети делать руками.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«Угадай, кто позвал»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тренировать органы слуха и слуховую память детей, развивать координацию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и чувство такта.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помогать детям в освоении способов взаимодействия со сверстниками в игре, в повседневном общении и бытовой деятельности;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создавать условия для обогащения чувственного опыта детей, их представлений о многообразии свойств предметов окружающего мира; стимулировать развитие разных видов детского восприятия: зрительного, слухового, осязательного, вкусового, обонятельного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lastRenderedPageBreak/>
        <w:t>Ведущий, стоя спиной к детям, должен определить по голосу, кто его позвал. В случае правильного ответа место ведущего занимает ребенок, чей голос был определен.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«Бабушкины руки»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учить детей воспроизводить образ через свое видение человека.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помогать детям в освоении способов взаимодействия со сверстниками в игре, в повседневном общении и бытовой деятельности;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создавать условия для обогащения чувственного опыта детей, их представлений о многообразии свой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F4F20">
        <w:rPr>
          <w:rFonts w:ascii="Times New Roman" w:hAnsi="Times New Roman" w:cs="Times New Roman"/>
          <w:sz w:val="28"/>
          <w:szCs w:val="28"/>
        </w:rPr>
        <w:t>едметов окружающего мира; стимулировать развитие разных видов детского восприятия: зрительного, слухового, осязательного, вкусового, обонятельного.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 xml:space="preserve">стульчики. Ведущий должен, не называя имени, рассказать о ком- либо из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F4F20">
        <w:rPr>
          <w:rFonts w:ascii="Times New Roman" w:hAnsi="Times New Roman" w:cs="Times New Roman"/>
          <w:sz w:val="28"/>
          <w:szCs w:val="28"/>
        </w:rPr>
        <w:t>: какой он, что умеет делать, какого цвета волосы, глаза, какое лицо, во что одет, какой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у него характер. Выслушав рассказ, дети угадывают, о ком шла речь.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«Что есть у меня»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 xml:space="preserve">воспитывать у ребенка самоопределение, </w:t>
      </w:r>
      <w:r w:rsidR="00162822">
        <w:rPr>
          <w:rFonts w:ascii="Times New Roman" w:hAnsi="Times New Roman" w:cs="Times New Roman"/>
          <w:sz w:val="28"/>
          <w:szCs w:val="28"/>
        </w:rPr>
        <w:t>осознание своего тела и его спе</w:t>
      </w:r>
      <w:r w:rsidRPr="006F4F20">
        <w:rPr>
          <w:rFonts w:ascii="Times New Roman" w:hAnsi="Times New Roman" w:cs="Times New Roman"/>
          <w:sz w:val="28"/>
          <w:szCs w:val="28"/>
        </w:rPr>
        <w:t>цифических особенностей.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развивать интерес к изучению себя, своих физических возможностей (внешний вид);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поддерживать и развивать интерес детей к совместному со взрослым и самостоятельному обследованию своего тела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F4F20">
        <w:rPr>
          <w:rFonts w:ascii="Times New Roman" w:hAnsi="Times New Roman" w:cs="Times New Roman"/>
          <w:sz w:val="28"/>
          <w:szCs w:val="28"/>
        </w:rPr>
        <w:t>игрушки зверей, птиц, человечков, картинки с изображением разных людей.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Воспитатель предлагает ребенку сравнить себя с той или иной игрушкой: уточкой,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 xml:space="preserve">Примерные ответы детей: у уточки клювик, а у меня носик; мишка лохматый, а у меня кожа гладкая; у собачки четыре лапы, а у меня две руки и две ноги. И солдатик, и я –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6F4F20">
        <w:rPr>
          <w:rFonts w:ascii="Times New Roman" w:hAnsi="Times New Roman" w:cs="Times New Roman"/>
          <w:sz w:val="28"/>
          <w:szCs w:val="28"/>
        </w:rPr>
        <w:t>. Я живая, кукла, хоть и передвигается, но все равно не живая.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«Найди опасные предметы»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помочь запомнить предметы, опасные для жизни и здоровья; помочь самостоятельно сделать выводы о последствиях неосторожного обращения с ними.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обогащать представления о доступном ребенку предметном мире и назначении предметов, о правилах их безопасного использования;</w:t>
      </w:r>
    </w:p>
    <w:p w:rsidR="00162822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lastRenderedPageBreak/>
        <w:t xml:space="preserve"> способствовать осознанию и принятию правил безопасного поведения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основе представлений о предметах и материалах, которые дети широко используют в разных видах деятельности (предметная деятельность, игра, самообслуживание)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F4F20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беды. Дети повторяют правила безопасности: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все острые, колющие, режущие предметы обязательно надо класть на место;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 xml:space="preserve"> нельзя включать электроприборы, они могут ударить током или стать </w:t>
      </w:r>
      <w:proofErr w:type="spellStart"/>
      <w:r w:rsidRPr="006F4F20">
        <w:rPr>
          <w:rFonts w:ascii="Times New Roman" w:hAnsi="Times New Roman" w:cs="Times New Roman"/>
          <w:sz w:val="28"/>
          <w:szCs w:val="28"/>
        </w:rPr>
        <w:t>причи</w:t>
      </w:r>
      <w:proofErr w:type="spellEnd"/>
      <w:r w:rsidRPr="006F4F20">
        <w:rPr>
          <w:rFonts w:ascii="Times New Roman" w:hAnsi="Times New Roman" w:cs="Times New Roman"/>
          <w:sz w:val="28"/>
          <w:szCs w:val="28"/>
        </w:rPr>
        <w:t>-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ной пожара;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ни в коем случае нельзя пробовать лекарства - это яд;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нельзя трогать стиральные порошки, средства для мытья посуды, соду,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хлорку;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опасно одному выходить на балкон.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«Ровным кругом»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уточнить знания детей о предметах личной гигиены, развивать творческое воображение.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совершенствовать умения правильно совершать процессы умывания, мытья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рук при незначительном участии взрослого, элементарно ухаживать за внешним видом, пользоваться носовым платком, туалетом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способствовать осознанию и принятию правил безопасного поведения на ос-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F2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6F4F20">
        <w:rPr>
          <w:rFonts w:ascii="Times New Roman" w:hAnsi="Times New Roman" w:cs="Times New Roman"/>
          <w:sz w:val="28"/>
          <w:szCs w:val="28"/>
        </w:rPr>
        <w:t xml:space="preserve"> представлений о предметах личной гигиены, которые дети широко используют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в разных видах деятельности (предметная деятельность, игра, самообслуживание)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F4F20">
        <w:rPr>
          <w:rFonts w:ascii="Times New Roman" w:hAnsi="Times New Roman" w:cs="Times New Roman"/>
          <w:sz w:val="28"/>
          <w:szCs w:val="28"/>
        </w:rPr>
        <w:t>шапочки с изображением мыла, зубной щетки, полотенца, расчески, шампуня, мочалки.</w:t>
      </w:r>
      <w:proofErr w:type="gramEnd"/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Дети встают в круг. В середине круга стоит ребенок, исполняющий роль мыла, дети двигаются по кругу и поют: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  Ровным кругом друг за другом будем весело шагать,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Что нам мыло здесь покажет, то и будем выполнять.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 соответствующие движения показывают другие предметы.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«Помоги мишке стать здоровым»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4F20">
        <w:rPr>
          <w:rFonts w:ascii="Times New Roman" w:hAnsi="Times New Roman" w:cs="Times New Roman"/>
          <w:sz w:val="28"/>
          <w:szCs w:val="28"/>
        </w:rPr>
        <w:t>развивать потребность в режиме, помочь ребенку осознать, что утренняя зарядка, физические упражнения и игры способствуют хорошему настроению.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 xml:space="preserve"> развивать интерес к правилам </w:t>
      </w:r>
      <w:proofErr w:type="spellStart"/>
      <w:r w:rsidRPr="006F4F2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F4F20">
        <w:rPr>
          <w:rFonts w:ascii="Times New Roman" w:hAnsi="Times New Roman" w:cs="Times New Roman"/>
          <w:sz w:val="28"/>
          <w:szCs w:val="28"/>
        </w:rPr>
        <w:t xml:space="preserve"> и безопасного поведения («Здоровье-Безопасность»);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 xml:space="preserve"> стимулировать желание вступать в контакт с окружающими, выражать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lastRenderedPageBreak/>
        <w:t>мысли, чувства, впечатления, используя речевые средства («Коммуникация»).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F4F20">
        <w:rPr>
          <w:rFonts w:ascii="Times New Roman" w:hAnsi="Times New Roman" w:cs="Times New Roman"/>
          <w:sz w:val="28"/>
          <w:szCs w:val="28"/>
        </w:rPr>
        <w:t xml:space="preserve">игрушка мишка, сюжетные картинки, стихи, кукла </w:t>
      </w:r>
      <w:proofErr w:type="gramStart"/>
      <w:r w:rsidRPr="006F4F20">
        <w:rPr>
          <w:rFonts w:ascii="Times New Roman" w:hAnsi="Times New Roman" w:cs="Times New Roman"/>
          <w:sz w:val="28"/>
          <w:szCs w:val="28"/>
        </w:rPr>
        <w:t xml:space="preserve">Ванька </w:t>
      </w:r>
      <w:proofErr w:type="spellStart"/>
      <w:r w:rsidRPr="006F4F20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proofErr w:type="gramEnd"/>
      <w:r w:rsidRPr="006F4F20">
        <w:rPr>
          <w:rFonts w:ascii="Times New Roman" w:hAnsi="Times New Roman" w:cs="Times New Roman"/>
          <w:sz w:val="28"/>
          <w:szCs w:val="28"/>
        </w:rPr>
        <w:t>, мячи кегли мешочки, палки.</w:t>
      </w:r>
    </w:p>
    <w:p w:rsidR="00162822" w:rsidRDefault="00162822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 гости к ребятам приходит Ванька-встанька с мишкой. Он просит, чтобы дети помогли ему убедить мишку в том, что зарядка, физкультура и игры помогают сохранить здоровье, что нужно соблюдать режим дня.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Дети вместе с персонажами играют в игру «Угадай, что я делаю». Затем с воспитателем рассматривают иллюстрации, беседуют и выясняют, что режим дня просто необходимо соблюдать, чтобы быть здоровым. В конце занятия педагог читает стихи</w:t>
      </w:r>
      <w:r w:rsidR="00162822">
        <w:rPr>
          <w:rFonts w:ascii="Times New Roman" w:hAnsi="Times New Roman" w:cs="Times New Roman"/>
          <w:sz w:val="28"/>
          <w:szCs w:val="28"/>
        </w:rPr>
        <w:t xml:space="preserve"> </w:t>
      </w:r>
      <w:r w:rsidRPr="006F4F20">
        <w:rPr>
          <w:rFonts w:ascii="Times New Roman" w:hAnsi="Times New Roman" w:cs="Times New Roman"/>
          <w:sz w:val="28"/>
          <w:szCs w:val="28"/>
        </w:rPr>
        <w:t>о зарядке, здоровье.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Кто спит в постели сладко? Давно пора вставать!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Спешите на зарядку, Мы вас не будем ждать!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Распахнуто окошко, Нам холод нипочем!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Походим мы немножко и сон с себя стряхнем.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Но чтоб совсем проснуться, Нам нужно потянуться.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Начинай! Не спеши. Через нос ровней дыши!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Е. Кан</w:t>
      </w:r>
    </w:p>
    <w:p w:rsidR="00C603B4" w:rsidRPr="006F4F20" w:rsidRDefault="006F4F20" w:rsidP="0016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Я возьму мяч большой, подниму над головой.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Прогну спину, мяч назад кину.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Чтоб ногам работу дать, будем дружно приседать.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Взял Сережа обруч свой, держит обруч за спиной.</w:t>
      </w:r>
    </w:p>
    <w:p w:rsidR="006F4F20" w:rsidRPr="006F4F20" w:rsidRDefault="006F4F20" w:rsidP="0016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Все, что делает Сережа, повторить попробуй тоже.</w:t>
      </w:r>
    </w:p>
    <w:p w:rsidR="006F4F20" w:rsidRPr="006F4F20" w:rsidRDefault="006F4F20" w:rsidP="00162822">
      <w:pPr>
        <w:jc w:val="both"/>
        <w:rPr>
          <w:rFonts w:ascii="Times New Roman" w:hAnsi="Times New Roman" w:cs="Times New Roman"/>
          <w:sz w:val="28"/>
          <w:szCs w:val="28"/>
        </w:rPr>
      </w:pPr>
      <w:r w:rsidRPr="006F4F20">
        <w:rPr>
          <w:rFonts w:ascii="Times New Roman" w:hAnsi="Times New Roman" w:cs="Times New Roman"/>
          <w:sz w:val="28"/>
          <w:szCs w:val="28"/>
        </w:rPr>
        <w:t>А теперь, детвора, Умываться пора!</w:t>
      </w:r>
    </w:p>
    <w:sectPr w:rsidR="006F4F20" w:rsidRPr="006F4F20" w:rsidSect="00C6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20"/>
    <w:rsid w:val="000D3F2D"/>
    <w:rsid w:val="00162822"/>
    <w:rsid w:val="00364EC2"/>
    <w:rsid w:val="00447D9B"/>
    <w:rsid w:val="006F4F20"/>
    <w:rsid w:val="00B92AC6"/>
    <w:rsid w:val="00C603B4"/>
    <w:rsid w:val="00C9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Бухгалтер</cp:lastModifiedBy>
  <cp:revision>5</cp:revision>
  <dcterms:created xsi:type="dcterms:W3CDTF">2015-10-02T07:28:00Z</dcterms:created>
  <dcterms:modified xsi:type="dcterms:W3CDTF">2015-11-05T08:25:00Z</dcterms:modified>
</cp:coreProperties>
</file>