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70" w:rsidRDefault="002C3870" w:rsidP="002C3870">
      <w:pPr>
        <w:jc w:val="center"/>
        <w:rPr>
          <w:rFonts w:ascii="Comic Sans MS" w:hAnsi="Comic Sans MS" w:cs="Arial"/>
          <w:color w:val="00B0F0"/>
          <w:sz w:val="112"/>
          <w:szCs w:val="112"/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2.55pt;margin-top:195.95pt;width:495.75pt;height:35.4pt;z-index:251658240;mso-width-relative:margin;mso-height-relative:margin" fillcolor="#8064a2 [3207]" strokecolor="#f2f2f2 [3041]" strokeweight="3pt">
            <v:shadow on="t" type="perspective" color="#3f3151 [1607]" opacity=".5" offset="1pt" offset2="-1pt"/>
            <v:textbox>
              <w:txbxContent>
                <w:p w:rsidR="002C3870" w:rsidRDefault="002C3870" w:rsidP="002C3870">
                  <w:pPr>
                    <w:jc w:val="center"/>
                    <w:rPr>
                      <w:rFonts w:ascii="Comic Sans MS" w:hAnsi="Comic Sans MS"/>
                      <w:b/>
                      <w:i w:val="0"/>
                      <w:color w:val="FFFFFF" w:themeColor="background1"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Comic Sans MS" w:hAnsi="Comic Sans MS"/>
                      <w:b/>
                      <w:i w:val="0"/>
                      <w:color w:val="FFFFFF" w:themeColor="background1"/>
                      <w:sz w:val="36"/>
                      <w:szCs w:val="36"/>
                      <w:lang w:val="ru-RU"/>
                    </w:rPr>
                    <w:t>Дошкольная газета для родителей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color w:val="00B0F0"/>
          <w:sz w:val="112"/>
          <w:szCs w:val="112"/>
          <w:lang w:val="ru-RU"/>
        </w:rPr>
        <w:t>СТРОИМ ВМЕСТЕ С ДЕТЬМИ</w:t>
      </w:r>
    </w:p>
    <w:p w:rsidR="002C3870" w:rsidRDefault="002C3870" w:rsidP="002C3870">
      <w:pPr>
        <w:jc w:val="right"/>
        <w:rPr>
          <w:rFonts w:ascii="Impact" w:hAnsi="Impact" w:cs="Times New Roman"/>
          <w:i w:val="0"/>
          <w:color w:val="C00000"/>
          <w:sz w:val="32"/>
          <w:szCs w:val="32"/>
          <w:lang w:val="ru-RU"/>
        </w:rPr>
      </w:pPr>
    </w:p>
    <w:p w:rsidR="002C3870" w:rsidRDefault="002C3870" w:rsidP="002C3870">
      <w:pPr>
        <w:jc w:val="right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C3870" w:rsidRDefault="002C3870" w:rsidP="002C3870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04pt;height:59.25pt" fillcolor="#99f" stroked="f">
            <v:fill r:id="rId5" o:title="" color2="#099" focus="100%" type="gradient"/>
            <v:stroke r:id="rId5" o:title="Ⰴ詷"/>
            <v:shadow on="t" color="silver" opacity="52429f" offset="3pt,3pt"/>
            <v:textpath style="font-family:&quot;Times New Roman&quot;;v-text-kern:t" trim="t" fitpath="t" xscale="f" string="В НОМЕРЕ:"/>
          </v:shape>
        </w:pict>
      </w:r>
    </w:p>
    <w:p w:rsidR="002C3870" w:rsidRDefault="002C3870" w:rsidP="002C3870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2388235</wp:posOffset>
            </wp:positionH>
            <wp:positionV relativeFrom="paragraph">
              <wp:posOffset>13970</wp:posOffset>
            </wp:positionV>
            <wp:extent cx="4200525" cy="4238625"/>
            <wp:effectExtent l="19050" t="0" r="9525" b="0"/>
            <wp:wrapNone/>
            <wp:docPr id="2" name="Рисунок 36" descr="http://games-wood.ru/wa-data/public/shop/products/78/07/778/images/854/85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games-wood.ru/wa-data/public/shop/products/78/07/778/images/854/854.750x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28" type="#_x0000_t202" style="position:absolute;left:0;text-align:left;margin-left:19.75pt;margin-top:.4pt;width:295.8pt;height:40.1pt;z-index:251658240;mso-position-horizontal-relative:text;mso-position-vertical-relative:text;mso-width-relative:margin;mso-height-relative:margin" fillcolor="#8064a2 [3207]" strokecolor="#f2f2f2 [3041]" strokeweight="3pt">
            <v:shadow on="t" type="perspective" color="#3f3151 [1607]" opacity=".5" offset="1pt" offset2="-1pt"/>
            <v:textbox style="mso-next-textbox:#_x0000_s1028">
              <w:txbxContent>
                <w:p w:rsidR="002C3870" w:rsidRDefault="002C3870" w:rsidP="002C3870">
                  <w:pPr>
                    <w:pStyle w:val="ab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i w:val="0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Comic Sans MS" w:hAnsi="Comic Sans MS"/>
                      <w:i w:val="0"/>
                      <w:color w:val="FFFFFF" w:themeColor="background1"/>
                      <w:sz w:val="28"/>
                      <w:szCs w:val="28"/>
                      <w:lang w:val="ru-RU"/>
                    </w:rPr>
                    <w:t>Конструирование в детском саду</w:t>
                  </w:r>
                </w:p>
              </w:txbxContent>
            </v:textbox>
          </v:shape>
        </w:pict>
      </w:r>
    </w:p>
    <w:p w:rsidR="002C3870" w:rsidRDefault="002C3870" w:rsidP="002C3870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pict>
          <v:shape id="_x0000_s1029" type="#_x0000_t202" style="position:absolute;left:0;text-align:left;margin-left:21.65pt;margin-top:15.4pt;width:295.8pt;height:67pt;z-index:251658240;mso-height-percent:200;mso-height-percent:200;mso-width-relative:margin;mso-height-relative:margin" fillcolor="#8064a2 [3207]" strokecolor="#f2f2f2 [3041]" strokeweight="3pt">
            <v:shadow on="t" type="perspective" color="#3f3151 [1607]" opacity=".5" offset="1pt" offset2="-1pt"/>
            <v:textbox style="mso-fit-shape-to-text:t">
              <w:txbxContent>
                <w:p w:rsidR="002C3870" w:rsidRDefault="002C3870" w:rsidP="002C3870">
                  <w:pPr>
                    <w:pStyle w:val="ab"/>
                    <w:numPr>
                      <w:ilvl w:val="0"/>
                      <w:numId w:val="2"/>
                    </w:numPr>
                    <w:rPr>
                      <w:rFonts w:ascii="Comic Sans MS" w:hAnsi="Comic Sans MS"/>
                      <w:i w:val="0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Comic Sans MS" w:hAnsi="Comic Sans MS"/>
                      <w:i w:val="0"/>
                      <w:color w:val="FFFFFF" w:themeColor="background1"/>
                      <w:sz w:val="28"/>
                      <w:szCs w:val="28"/>
                      <w:lang w:val="ru-RU"/>
                    </w:rPr>
                    <w:t>Виды конструирования в детском саду</w:t>
                  </w:r>
                </w:p>
              </w:txbxContent>
            </v:textbox>
          </v:shape>
        </w:pict>
      </w:r>
    </w:p>
    <w:p w:rsidR="00997263" w:rsidRDefault="00997263">
      <w:pPr>
        <w:rPr>
          <w:lang w:val="ru-RU"/>
        </w:rPr>
      </w:pPr>
    </w:p>
    <w:p w:rsidR="002C3870" w:rsidRDefault="002C3870">
      <w:pPr>
        <w:rPr>
          <w:lang w:val="ru-RU"/>
        </w:rPr>
      </w:pPr>
    </w:p>
    <w:p w:rsidR="002C3870" w:rsidRDefault="002C3870">
      <w:pPr>
        <w:rPr>
          <w:lang w:val="ru-RU"/>
        </w:rPr>
      </w:pPr>
      <w:r>
        <w:pict>
          <v:shape id="_x0000_s1030" type="#_x0000_t202" style="position:absolute;margin-left:21.65pt;margin-top:11.3pt;width:295.8pt;height:52.15pt;z-index:251658240;mso-width-relative:margin;mso-height-relative:margin" fillcolor="#8064a2 [3207]" strokecolor="#f2f2f2 [3041]" strokeweight="3pt">
            <v:shadow on="t" type="perspective" color="#3f3151 [1607]" opacity=".5" offset="1pt" offset2="-1pt"/>
            <v:textbox style="mso-next-textbox:#_x0000_s1030">
              <w:txbxContent>
                <w:p w:rsidR="002C3870" w:rsidRDefault="002C3870" w:rsidP="002C3870">
                  <w:pPr>
                    <w:pStyle w:val="ab"/>
                    <w:numPr>
                      <w:ilvl w:val="0"/>
                      <w:numId w:val="3"/>
                    </w:numPr>
                    <w:rPr>
                      <w:rFonts w:ascii="Comic Sans MS" w:hAnsi="Comic Sans MS"/>
                      <w:i w:val="0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Comic Sans MS" w:hAnsi="Comic Sans MS"/>
                      <w:i w:val="0"/>
                      <w:color w:val="FFFFFF" w:themeColor="background1"/>
                      <w:sz w:val="28"/>
                      <w:szCs w:val="28"/>
                      <w:lang w:val="ru-RU"/>
                    </w:rPr>
                    <w:t>Основные приемы обучения конструированию</w:t>
                  </w:r>
                </w:p>
              </w:txbxContent>
            </v:textbox>
          </v:shape>
        </w:pict>
      </w:r>
    </w:p>
    <w:p w:rsidR="002C3870" w:rsidRDefault="002C3870">
      <w:pPr>
        <w:rPr>
          <w:lang w:val="ru-RU"/>
        </w:rPr>
      </w:pPr>
    </w:p>
    <w:p w:rsidR="002C3870" w:rsidRDefault="002C3870">
      <w:pPr>
        <w:rPr>
          <w:lang w:val="ru-RU"/>
        </w:rPr>
      </w:pPr>
      <w:r>
        <w:pict>
          <v:shape id="_x0000_s1031" type="#_x0000_t202" style="position:absolute;margin-left:21.65pt;margin-top:21.25pt;width:295.8pt;height:53.6pt;z-index:251658240;mso-width-relative:margin;mso-height-relative:margin" fillcolor="#8064a2 [3207]" strokecolor="#f2f2f2 [3041]" strokeweight="3pt">
            <v:shadow on="t" type="perspective" color="#3f3151 [1607]" opacity=".5" offset="1pt" offset2="-1pt"/>
            <v:textbox style="mso-next-textbox:#_x0000_s1031">
              <w:txbxContent>
                <w:p w:rsidR="002C3870" w:rsidRDefault="002C3870" w:rsidP="002C3870">
                  <w:pPr>
                    <w:pStyle w:val="ab"/>
                    <w:numPr>
                      <w:ilvl w:val="0"/>
                      <w:numId w:val="4"/>
                    </w:numPr>
                    <w:rPr>
                      <w:rFonts w:ascii="Comic Sans MS" w:hAnsi="Comic Sans MS"/>
                      <w:i w:val="0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Comic Sans MS" w:hAnsi="Comic Sans MS"/>
                      <w:i w:val="0"/>
                      <w:color w:val="FFFFFF" w:themeColor="background1"/>
                      <w:sz w:val="28"/>
                      <w:szCs w:val="28"/>
                      <w:lang w:val="ru-RU"/>
                    </w:rPr>
                    <w:t>Содержание конструирования в возрастных группах</w:t>
                  </w:r>
                </w:p>
              </w:txbxContent>
            </v:textbox>
          </v:shape>
        </w:pict>
      </w:r>
    </w:p>
    <w:p w:rsidR="002C3870" w:rsidRDefault="002C3870">
      <w:pPr>
        <w:rPr>
          <w:lang w:val="ru-RU"/>
        </w:rPr>
      </w:pPr>
    </w:p>
    <w:p w:rsidR="002C3870" w:rsidRDefault="002C3870">
      <w:pPr>
        <w:rPr>
          <w:lang w:val="ru-RU"/>
        </w:rPr>
      </w:pPr>
    </w:p>
    <w:p w:rsidR="002C3870" w:rsidRDefault="002C3870">
      <w:pPr>
        <w:rPr>
          <w:lang w:val="ru-RU"/>
        </w:rPr>
      </w:pPr>
      <w:r>
        <w:pict>
          <v:shape id="_x0000_s1032" type="#_x0000_t202" style="position:absolute;margin-left:23.2pt;margin-top:8.95pt;width:301.05pt;height:52.5pt;z-index:251658240;mso-width-relative:margin;mso-height-relative:margin" fillcolor="#8064a2 [3207]" strokecolor="#f2f2f2 [3041]" strokeweight="3pt">
            <v:shadow on="t" type="perspective" color="#3f3151 [1607]" opacity=".5" offset="1pt" offset2="-1pt"/>
            <v:textbox style="mso-next-textbox:#_x0000_s1032">
              <w:txbxContent>
                <w:p w:rsidR="002C3870" w:rsidRDefault="002C3870" w:rsidP="002C3870">
                  <w:pPr>
                    <w:pStyle w:val="ab"/>
                    <w:numPr>
                      <w:ilvl w:val="0"/>
                      <w:numId w:val="5"/>
                    </w:numPr>
                    <w:rPr>
                      <w:rFonts w:ascii="Comic Sans MS" w:hAnsi="Comic Sans MS"/>
                      <w:i w:val="0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Comic Sans MS" w:hAnsi="Comic Sans MS"/>
                      <w:i w:val="0"/>
                      <w:color w:val="FFFFFF" w:themeColor="background1"/>
                      <w:sz w:val="28"/>
                      <w:szCs w:val="28"/>
                      <w:lang w:val="ru-RU"/>
                    </w:rPr>
                    <w:t>Дети должны знать</w:t>
                  </w:r>
                </w:p>
              </w:txbxContent>
            </v:textbox>
          </v:shape>
        </w:pict>
      </w:r>
    </w:p>
    <w:p w:rsidR="002C3870" w:rsidRDefault="002C3870">
      <w:pPr>
        <w:rPr>
          <w:lang w:val="ru-RU"/>
        </w:rPr>
      </w:pPr>
    </w:p>
    <w:p w:rsidR="002C3870" w:rsidRDefault="002C3870">
      <w:pPr>
        <w:rPr>
          <w:lang w:val="ru-RU"/>
        </w:rPr>
      </w:pPr>
      <w:r>
        <w:pict>
          <v:shape id="_x0000_s1033" type="#_x0000_t202" style="position:absolute;margin-left:21.65pt;margin-top:18.75pt;width:300.25pt;height:32.25pt;z-index:251658240;mso-width-relative:margin;mso-height-relative:margin" fillcolor="#8064a2 [3207]" strokecolor="#f2f2f2 [3041]" strokeweight="3pt">
            <v:shadow on="t" type="perspective" color="#3f3151 [1607]" opacity=".5" offset="1pt" offset2="-1pt"/>
            <v:textbox style="mso-next-textbox:#_x0000_s1033">
              <w:txbxContent>
                <w:p w:rsidR="002C3870" w:rsidRDefault="002C3870" w:rsidP="002C3870">
                  <w:pPr>
                    <w:pStyle w:val="ab"/>
                    <w:numPr>
                      <w:ilvl w:val="0"/>
                      <w:numId w:val="6"/>
                    </w:numPr>
                    <w:rPr>
                      <w:rFonts w:ascii="Comic Sans MS" w:hAnsi="Comic Sans MS"/>
                      <w:i w:val="0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Comic Sans MS" w:hAnsi="Comic Sans MS"/>
                      <w:i w:val="0"/>
                      <w:color w:val="FFFFFF" w:themeColor="background1"/>
                      <w:sz w:val="28"/>
                      <w:szCs w:val="28"/>
                      <w:lang w:val="ru-RU"/>
                    </w:rPr>
                    <w:t>Схемы</w:t>
                  </w:r>
                </w:p>
                <w:p w:rsidR="002C3870" w:rsidRDefault="002C3870" w:rsidP="002C3870"/>
              </w:txbxContent>
            </v:textbox>
          </v:shape>
        </w:pict>
      </w:r>
    </w:p>
    <w:p w:rsidR="002C3870" w:rsidRDefault="002C3870">
      <w:pPr>
        <w:rPr>
          <w:lang w:val="ru-RU"/>
        </w:rPr>
      </w:pPr>
    </w:p>
    <w:p w:rsid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  <w:r w:rsidRPr="002C3870">
        <w:rPr>
          <w:noProof/>
          <w:color w:val="FF0000"/>
          <w:sz w:val="28"/>
          <w:szCs w:val="28"/>
          <w:lang w:eastAsia="en-US"/>
        </w:rPr>
        <w:pict>
          <v:shape id="_x0000_s1034" type="#_x0000_t202" style="position:absolute;left:0;text-align:left;margin-left:19.75pt;margin-top:12.45pt;width:302.15pt;height:39.1pt;z-index:251665408;mso-width-relative:margin;mso-height-relative:margin" fillcolor="#8064a2 [3207]" strokecolor="#f2f2f2 [3041]" strokeweight="3pt">
            <v:shadow on="t" type="perspective" color="#3f3151 [1607]" opacity=".5" offset="1pt" offset2="-1pt"/>
            <v:textbox>
              <w:txbxContent>
                <w:p w:rsidR="002C3870" w:rsidRPr="002C3870" w:rsidRDefault="002C3870" w:rsidP="002C3870">
                  <w:pPr>
                    <w:pStyle w:val="ab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 w:rsidRPr="002C3870">
                    <w:rPr>
                      <w:rFonts w:ascii="Comic Sans MS" w:hAnsi="Comic Sans MS"/>
                      <w:color w:val="FFFFFF" w:themeColor="background1"/>
                      <w:sz w:val="28"/>
                      <w:szCs w:val="28"/>
                      <w:lang w:val="ru-RU"/>
                    </w:rPr>
                    <w:t>Головоломки</w:t>
                  </w:r>
                </w:p>
              </w:txbxContent>
            </v:textbox>
          </v:shape>
        </w:pict>
      </w:r>
    </w:p>
    <w:p w:rsid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</w:p>
    <w:p w:rsid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</w:p>
    <w:p w:rsid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</w:p>
    <w:p w:rsid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2540</wp:posOffset>
            </wp:positionV>
            <wp:extent cx="1590675" cy="1743075"/>
            <wp:effectExtent l="19050" t="0" r="9525" b="0"/>
            <wp:wrapNone/>
            <wp:docPr id="3" name="Рисунок 3" descr="hello_html_2d87e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d87ed6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97790</wp:posOffset>
            </wp:positionV>
            <wp:extent cx="1695450" cy="1647825"/>
            <wp:effectExtent l="19050" t="0" r="0" b="0"/>
            <wp:wrapNone/>
            <wp:docPr id="5" name="Рисунок 5" descr="hello_html_m3bf6a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bf6ae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2292985</wp:posOffset>
            </wp:positionH>
            <wp:positionV relativeFrom="paragraph">
              <wp:posOffset>188595</wp:posOffset>
            </wp:positionV>
            <wp:extent cx="1714500" cy="914400"/>
            <wp:effectExtent l="19050" t="0" r="0" b="0"/>
            <wp:wrapNone/>
            <wp:docPr id="4" name="Рисунок 4" descr="hello_html_40146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014674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</w:p>
    <w:p w:rsid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</w:p>
    <w:p w:rsid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</w:p>
    <w:p w:rsid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</w:p>
    <w:p w:rsid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B0F0"/>
          <w:sz w:val="28"/>
          <w:szCs w:val="28"/>
        </w:rPr>
      </w:pP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b/>
          <w:color w:val="00B0F0"/>
          <w:sz w:val="28"/>
          <w:szCs w:val="28"/>
          <w:u w:val="single"/>
        </w:rPr>
      </w:pPr>
      <w:r w:rsidRPr="002C3870">
        <w:rPr>
          <w:rFonts w:ascii="Comic Sans MS" w:hAnsi="Comic Sans MS"/>
          <w:b/>
          <w:color w:val="00B0F0"/>
          <w:sz w:val="28"/>
          <w:szCs w:val="28"/>
          <w:u w:val="single"/>
        </w:rPr>
        <w:t>Конструирование 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b/>
          <w:color w:val="00B0F0"/>
          <w:sz w:val="28"/>
          <w:szCs w:val="28"/>
          <w:u w:val="single"/>
        </w:rPr>
      </w:pPr>
      <w:r w:rsidRPr="002C3870">
        <w:rPr>
          <w:rFonts w:ascii="Comic Sans MS" w:hAnsi="Comic Sans MS"/>
          <w:b/>
          <w:color w:val="00B0F0"/>
          <w:sz w:val="28"/>
          <w:szCs w:val="28"/>
          <w:u w:val="single"/>
        </w:rPr>
        <w:t>в детском саду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color w:val="000000"/>
          <w:sz w:val="28"/>
          <w:szCs w:val="28"/>
          <w:u w:val="single"/>
        </w:rPr>
      </w:pP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7365D"/>
          <w:sz w:val="28"/>
          <w:szCs w:val="28"/>
        </w:rPr>
        <w:t>Конструирование</w:t>
      </w:r>
      <w:r w:rsidRPr="002C3870">
        <w:rPr>
          <w:rFonts w:ascii="Comic Sans MS" w:hAnsi="Comic Sans MS"/>
          <w:color w:val="111111"/>
          <w:sz w:val="28"/>
          <w:szCs w:val="28"/>
        </w:rPr>
        <w:t> в детском саду – это создание ребенком различных поделок из конструктора, бумаги, картона, шишек и других материалов. Дети дошкольного возраста очень любят это занятие. Кроме того, в процессе создания самой поделки, ребенок получает еще и немало пользы.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Практические навыки которые приобретают дети от занятий конструированием: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• развитие мелкой моторики;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• знакомство с формой и текстурой предметов на практике;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• развитие фантазии и воображения;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• обогащение речи новыми понятиями </w:t>
      </w:r>
      <w:r w:rsidRPr="002C3870">
        <w:rPr>
          <w:rFonts w:ascii="Comic Sans MS" w:hAnsi="Comic Sans MS"/>
          <w:i/>
          <w:iCs/>
          <w:color w:val="111111"/>
          <w:sz w:val="28"/>
          <w:szCs w:val="28"/>
        </w:rPr>
        <w:t>(пирамида, куб и т. д.)</w:t>
      </w:r>
      <w:r w:rsidRPr="002C3870">
        <w:rPr>
          <w:rFonts w:ascii="Comic Sans MS" w:hAnsi="Comic Sans MS"/>
          <w:color w:val="111111"/>
          <w:sz w:val="28"/>
          <w:szCs w:val="28"/>
        </w:rPr>
        <w:t>;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• выработка технических навыков в процессе задумки и реализации поставленной задачи;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• стимуляция образного и логического мышления.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b/>
          <w:color w:val="00B0F0"/>
          <w:sz w:val="28"/>
          <w:szCs w:val="28"/>
          <w:u w:val="single"/>
        </w:rPr>
      </w:pPr>
      <w:r w:rsidRPr="002C3870">
        <w:rPr>
          <w:rFonts w:ascii="Comic Sans MS" w:hAnsi="Comic Sans MS"/>
          <w:b/>
          <w:bCs/>
          <w:color w:val="00B0F0"/>
          <w:sz w:val="28"/>
          <w:szCs w:val="28"/>
          <w:u w:val="single"/>
        </w:rPr>
        <w:t>Виды </w:t>
      </w:r>
      <w:r w:rsidRPr="002C3870">
        <w:rPr>
          <w:rFonts w:ascii="Comic Sans MS" w:hAnsi="Comic Sans MS"/>
          <w:b/>
          <w:color w:val="00B0F0"/>
          <w:sz w:val="28"/>
          <w:szCs w:val="28"/>
          <w:u w:val="single"/>
        </w:rPr>
        <w:t>конструирования в детском саду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color w:val="000000"/>
          <w:sz w:val="28"/>
          <w:szCs w:val="28"/>
          <w:u w:val="single"/>
        </w:rPr>
      </w:pP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Выделяются два вида конструирования: техническое и художественное.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К </w:t>
      </w:r>
      <w:r w:rsidRPr="002C3870">
        <w:rPr>
          <w:rFonts w:ascii="Comic Sans MS" w:hAnsi="Comic Sans MS"/>
          <w:b/>
          <w:bCs/>
          <w:color w:val="7030A0"/>
          <w:sz w:val="28"/>
          <w:szCs w:val="28"/>
          <w:u w:val="single"/>
        </w:rPr>
        <w:t>техническому</w:t>
      </w:r>
      <w:r w:rsidRPr="002C3870">
        <w:rPr>
          <w:rFonts w:ascii="Comic Sans MS" w:hAnsi="Comic Sans MS"/>
          <w:color w:val="111111"/>
          <w:sz w:val="28"/>
          <w:szCs w:val="28"/>
        </w:rPr>
        <w:t> конструированию относят конструирование из строительных материалов (деревянных окрашенных или неокрашенных деталей геометрической формы, из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деталей конструкторов имеющих разные способы крепления, из крупногабаритных модульных блоков, некоторые способы конструирования из бумаги, картона, коробок, катушек и других материалов; к художественному — конструирование из природного и бросового </w:t>
      </w:r>
      <w:r w:rsidRPr="002C3870">
        <w:rPr>
          <w:rFonts w:ascii="Comic Sans MS" w:hAnsi="Comic Sans MS"/>
          <w:i/>
          <w:iCs/>
          <w:color w:val="111111"/>
          <w:sz w:val="28"/>
          <w:szCs w:val="28"/>
        </w:rPr>
        <w:t>(использованного)</w:t>
      </w:r>
      <w:r w:rsidRPr="002C3870">
        <w:rPr>
          <w:rFonts w:ascii="Comic Sans MS" w:hAnsi="Comic Sans MS"/>
          <w:color w:val="111111"/>
          <w:sz w:val="28"/>
          <w:szCs w:val="28"/>
        </w:rPr>
        <w:t> материала, из бумаги.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В техническом конструировании дети в основном отображают реально существующие объекты, а также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lastRenderedPageBreak/>
        <w:t>свои ассоциации с образами из сказок, фильмов.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При этом они моделируют основные структурные и функциональные признаки объектов и </w:t>
      </w:r>
      <w:r w:rsidRPr="002C3870">
        <w:rPr>
          <w:rFonts w:ascii="Comic Sans MS" w:hAnsi="Comic Sans MS"/>
          <w:color w:val="111111"/>
          <w:sz w:val="28"/>
          <w:szCs w:val="28"/>
          <w:u w:val="single"/>
        </w:rPr>
        <w:t>образов</w:t>
      </w:r>
      <w:r w:rsidRPr="002C3870">
        <w:rPr>
          <w:rFonts w:ascii="Comic Sans MS" w:hAnsi="Comic Sans MS"/>
          <w:color w:val="111111"/>
          <w:sz w:val="28"/>
          <w:szCs w:val="28"/>
        </w:rPr>
        <w:t>: здание с крышей, окнами, дверью; корабль с палубой, кормой, штурвалом и т. п.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В зависимости от используемых материалов для конструирования, определяется его вид.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1. Из строительных материалов. Самый простой вид конструирования, который доступен самым маленьким. При помощи различных фигур геометрической формы </w:t>
      </w:r>
      <w:r w:rsidRPr="002C3870">
        <w:rPr>
          <w:rFonts w:ascii="Comic Sans MS" w:hAnsi="Comic Sans MS"/>
          <w:i/>
          <w:iCs/>
          <w:color w:val="111111"/>
          <w:sz w:val="28"/>
          <w:szCs w:val="28"/>
        </w:rPr>
        <w:t>(куб, призма, цилиндр и т. д.)</w:t>
      </w:r>
      <w:r w:rsidRPr="002C3870">
        <w:rPr>
          <w:rFonts w:ascii="Comic Sans MS" w:hAnsi="Comic Sans MS"/>
          <w:color w:val="111111"/>
          <w:sz w:val="28"/>
          <w:szCs w:val="28"/>
        </w:rPr>
        <w:t> выстраиваются самый простые строения – башни, домики.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По мере приобретения опыта, конструкции могут постепенно усложняться добавлением новых элементов.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2. С применением специальных конструкторов. Они могут быть деревянные, металлические, пластмассовые, но обязательно содержат крепления на винтах. Это расширяет возможности, позволяя создавать подвижные игрушки </w:t>
      </w:r>
      <w:r w:rsidRPr="002C3870">
        <w:rPr>
          <w:rFonts w:ascii="Comic Sans MS" w:hAnsi="Comic Sans MS"/>
          <w:i/>
          <w:iCs/>
          <w:color w:val="111111"/>
          <w:sz w:val="28"/>
          <w:szCs w:val="28"/>
        </w:rPr>
        <w:t>(экскаватор, подъемный кран и т. д.)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3. Из бумаги </w:t>
      </w:r>
      <w:r w:rsidRPr="002C3870">
        <w:rPr>
          <w:rFonts w:ascii="Comic Sans MS" w:hAnsi="Comic Sans MS"/>
          <w:i/>
          <w:iCs/>
          <w:color w:val="111111"/>
          <w:sz w:val="28"/>
          <w:szCs w:val="28"/>
        </w:rPr>
        <w:t>(глянцевой, плотной, картона и др.)</w:t>
      </w:r>
      <w:r w:rsidRPr="002C3870">
        <w:rPr>
          <w:rFonts w:ascii="Comic Sans MS" w:hAnsi="Comic Sans MS"/>
          <w:color w:val="111111"/>
          <w:sz w:val="28"/>
          <w:szCs w:val="28"/>
        </w:rPr>
        <w:t>. Данный тип конструирования требует определенных навыков. Ребенок должен уметь самостоятельно клеить и владеть ножницами.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4. Из природных материалов </w:t>
      </w:r>
      <w:r w:rsidRPr="002C3870">
        <w:rPr>
          <w:rFonts w:ascii="Comic Sans MS" w:hAnsi="Comic Sans MS"/>
          <w:i/>
          <w:iCs/>
          <w:color w:val="111111"/>
          <w:sz w:val="28"/>
          <w:szCs w:val="28"/>
        </w:rPr>
        <w:t>(семена, желуди, шишки, ветки и т. д.)</w:t>
      </w:r>
      <w:r w:rsidRPr="002C3870">
        <w:rPr>
          <w:rFonts w:ascii="Comic Sans MS" w:hAnsi="Comic Sans MS"/>
          <w:color w:val="111111"/>
          <w:sz w:val="28"/>
          <w:szCs w:val="28"/>
        </w:rPr>
        <w:t>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Как правило, при работе с природными материалами используются пластилин, клей, картон и прочие дополнительные предметы.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111111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Данный тип конструирования в детском саду помогает сформировать у малыша художественное и эстетическое восприятие. Учит видеть в малом красоту окружающего мира.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B0F0"/>
          <w:sz w:val="28"/>
          <w:szCs w:val="28"/>
        </w:rPr>
      </w:pP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color w:val="00B0F0"/>
          <w:sz w:val="28"/>
          <w:szCs w:val="28"/>
          <w:u w:val="single"/>
        </w:rPr>
      </w:pPr>
      <w:r w:rsidRPr="002C3870">
        <w:rPr>
          <w:rFonts w:ascii="Comic Sans MS" w:hAnsi="Comic Sans MS"/>
          <w:b/>
          <w:color w:val="00B0F0"/>
          <w:sz w:val="28"/>
          <w:szCs w:val="28"/>
          <w:u w:val="single"/>
        </w:rPr>
        <w:t>Основные приемы обучения конструированию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B0F0"/>
          <w:sz w:val="28"/>
          <w:szCs w:val="28"/>
        </w:rPr>
      </w:pP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Для обучения детей конструированию необходимо пользоваться разнообразными приемами.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Выбор приемов зависит от требований программы для данной возрастной группы, от материала, с которым работают дети, от имеющегося у них опыта в знании предметов и существующих связей между ними, от умения и навыков в конструировании.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color w:val="00B0F0"/>
          <w:sz w:val="28"/>
          <w:szCs w:val="28"/>
        </w:rPr>
      </w:pPr>
      <w:r w:rsidRPr="002C3870">
        <w:rPr>
          <w:rFonts w:ascii="Comic Sans MS" w:hAnsi="Comic Sans MS"/>
          <w:b/>
          <w:bCs/>
          <w:color w:val="00B0F0"/>
          <w:sz w:val="28"/>
          <w:szCs w:val="28"/>
        </w:rPr>
        <w:t>Основными приемами обучения являются следующие: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1. Показ воспитателем приемов изготовления конструкции или игрушки.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2. Объяснение задачи с определением условий, которые дети должны выполнить без показа приемов работы.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3. Показ отдельных приемов конструирования или технических приемов работы, которыми дети овладевают для последующего использования их при создании построек, конструкций, поделок.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111111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4. Анализ и оценка процесса работы детей для выяснения, какие способы действий они усвоили, какими нужно еще овладеть.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B0F0"/>
          <w:sz w:val="28"/>
          <w:szCs w:val="28"/>
        </w:rPr>
      </w:pP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bCs/>
          <w:color w:val="00B0F0"/>
          <w:sz w:val="28"/>
          <w:szCs w:val="28"/>
          <w:u w:val="single"/>
        </w:rPr>
      </w:pPr>
      <w:r w:rsidRPr="002C3870">
        <w:rPr>
          <w:rFonts w:ascii="Comic Sans MS" w:hAnsi="Comic Sans MS"/>
          <w:b/>
          <w:bCs/>
          <w:color w:val="00B0F0"/>
          <w:sz w:val="28"/>
          <w:szCs w:val="28"/>
          <w:u w:val="single"/>
        </w:rPr>
        <w:t>Содержание конструирования в возрастных группах детского сада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B0F0"/>
          <w:sz w:val="28"/>
          <w:szCs w:val="28"/>
        </w:rPr>
      </w:pP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b/>
          <w:bCs/>
          <w:color w:val="008000"/>
          <w:sz w:val="28"/>
          <w:szCs w:val="28"/>
        </w:rPr>
        <w:t>Вторая младшая группа.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000000"/>
          <w:sz w:val="28"/>
          <w:szCs w:val="28"/>
        </w:rPr>
        <w:t>Детям четвертого года жизни свойственна большая физическая и умственная активность.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000000"/>
          <w:sz w:val="28"/>
          <w:szCs w:val="28"/>
        </w:rPr>
        <w:t>Для конструктивной деятельности детей этого возраста характерна непосредственная связь ее с игрой: в только что построенный трамвай сажают кукол, трамвай едет по линии, его движение ребенок сопровождает соответствующими звуками.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000000"/>
          <w:sz w:val="28"/>
          <w:szCs w:val="28"/>
        </w:rPr>
        <w:t>У детей формируются конструктивные навыки: располагают кирпичики, пластины на плоскости в 1-2 ряда, расставляют их вертикально, в ряд, на некотором расстоянии друг от друга либо плотно приставляют друг к другу.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000000"/>
          <w:sz w:val="28"/>
          <w:szCs w:val="28"/>
        </w:rPr>
        <w:t>В процессе организованной деятельности дети учатся различать постройки по величине, форме, видеть, из каких деталей и в каком цвете они выполнены. Ребенок называет цвет деталей, выполняя постройку с учетом ее цветового решения, чтобы каждая основная часть имела один цвет (у стола крышка одного цвета, ножки другого и т. д.).Важно, чтобы каждый ребенок усвоил последовательность выполнения построек.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b/>
          <w:bCs/>
          <w:color w:val="008000"/>
          <w:sz w:val="28"/>
          <w:szCs w:val="28"/>
        </w:rPr>
        <w:t>Средняя группа.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Дети четырех лет приобретают довольно устойчивый интерес к строительным играм. Они хорошо знакомы с некоторыми деталями строительного материала, знают их назначение.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Опыт конструирования, полученный детьми ранее, дает им возможность приобрести некоторые технические навыки, запомнить способы создания несложных построек, которые они легко воспроизводят в своих играх.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lastRenderedPageBreak/>
        <w:t>В этой возрастной группе добавляется изготовление поделок из бумаги, природного и других материалов.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Весь строительный материал, сохраняя определенный набор деталей, пополняется разными пластинами - короткими и длинными, широкими и узкими, брусками, кубиками, призмами, цилиндрами большими и маленькими.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В процессе конструирования детей учат: замыкать пространство, сооружать несложные постройки разных размеров, используя соответствующие игрушки, соразмерять постройки между собой. Отбирать детали по величине, форме, цвету, при этом учитывать их устойчивость в соответствии с особенностями постройки, запоминать последовательность ее выполнения.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Дети усваивают в процессе обучения, что детали обладают разной степенью устойчивости, которая зависит и от положения на плоскости, и от сочетания с другими </w:t>
      </w:r>
      <w:r w:rsidRPr="002C3870">
        <w:rPr>
          <w:rFonts w:ascii="Comic Sans MS" w:hAnsi="Comic Sans MS"/>
          <w:color w:val="111111"/>
          <w:sz w:val="28"/>
          <w:szCs w:val="28"/>
          <w:u w:val="single"/>
        </w:rPr>
        <w:t>деталями</w:t>
      </w:r>
      <w:r w:rsidRPr="002C3870">
        <w:rPr>
          <w:rFonts w:ascii="Comic Sans MS" w:hAnsi="Comic Sans MS"/>
          <w:color w:val="111111"/>
          <w:sz w:val="28"/>
          <w:szCs w:val="28"/>
        </w:rPr>
        <w:t>: кубик на любой грани устойчив; тоже устойчивы кирпичик и пластина, положенные на широкую грань, брусок, положенный на любую длинную боковую грань. Кирпичик и пластина, поставленные вертикально между кубиками или призмами, приобретают большую устойчивость.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Детей знакомят с тем, что одни детали можно заменить другими, соответственно соединив </w:t>
      </w:r>
      <w:r w:rsidRPr="002C3870">
        <w:rPr>
          <w:rFonts w:ascii="Comic Sans MS" w:hAnsi="Comic Sans MS"/>
          <w:color w:val="111111"/>
          <w:sz w:val="28"/>
          <w:szCs w:val="28"/>
          <w:u w:val="single"/>
        </w:rPr>
        <w:t>их</w:t>
      </w:r>
      <w:r w:rsidRPr="002C3870">
        <w:rPr>
          <w:rFonts w:ascii="Comic Sans MS" w:hAnsi="Comic Sans MS"/>
          <w:color w:val="111111"/>
          <w:sz w:val="28"/>
          <w:szCs w:val="28"/>
        </w:rPr>
        <w:t>: два кирпичика, положенные один на другой на широкую грань, заменяют два кубика, из 2-3 кубиков можно составить брусок.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Дети продолжают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обучаться конструктивным действиям по образцу, по условиям, предложенным воспитателем, и по собственному замыслу в игре. Когда дети строят что-либо по образцу, они учатся его анализировать, обследовать. Определяется также последовательность процесса выполнения постройки.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b/>
          <w:bCs/>
          <w:color w:val="008000"/>
          <w:sz w:val="28"/>
          <w:szCs w:val="28"/>
        </w:rPr>
        <w:t>В средней группе</w:t>
      </w:r>
      <w:r w:rsidRPr="002C3870">
        <w:rPr>
          <w:rFonts w:ascii="Comic Sans MS" w:hAnsi="Comic Sans MS"/>
          <w:color w:val="008000"/>
          <w:sz w:val="28"/>
          <w:szCs w:val="28"/>
        </w:rPr>
        <w:t> </w:t>
      </w:r>
      <w:r w:rsidRPr="002C3870">
        <w:rPr>
          <w:rFonts w:ascii="Comic Sans MS" w:hAnsi="Comic Sans MS"/>
          <w:color w:val="111111"/>
          <w:sz w:val="28"/>
          <w:szCs w:val="28"/>
        </w:rPr>
        <w:t>примерно во втором квартале учебного года вводится новый вид деятельности - конструирование из бумаги, коробок, катушек и других материалов.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Детей обучают некоторым операциям с </w:t>
      </w:r>
      <w:r w:rsidRPr="002C3870">
        <w:rPr>
          <w:rFonts w:ascii="Comic Sans MS" w:hAnsi="Comic Sans MS"/>
          <w:color w:val="111111"/>
          <w:sz w:val="28"/>
          <w:szCs w:val="28"/>
          <w:u w:val="single"/>
        </w:rPr>
        <w:t>бумагой</w:t>
      </w:r>
      <w:r w:rsidRPr="002C3870">
        <w:rPr>
          <w:rFonts w:ascii="Comic Sans MS" w:hAnsi="Comic Sans MS"/>
          <w:color w:val="111111"/>
          <w:sz w:val="28"/>
          <w:szCs w:val="28"/>
        </w:rPr>
        <w:t>: сгибать лист пополам, добиваясь совпадения при сгибе сторон и углов, приклеивать мелкие части к основной форме.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 xml:space="preserve">Изготовление игрушек из природного материала лучше всего проводить в весенне-летний период. Воспитателю необходимо показать детям процесс </w:t>
      </w:r>
      <w:r w:rsidRPr="002C3870">
        <w:rPr>
          <w:rFonts w:ascii="Comic Sans MS" w:hAnsi="Comic Sans MS"/>
          <w:color w:val="111111"/>
          <w:sz w:val="28"/>
          <w:szCs w:val="28"/>
        </w:rPr>
        <w:lastRenderedPageBreak/>
        <w:t>изготовления и скрепления </w:t>
      </w:r>
      <w:r w:rsidRPr="002C3870">
        <w:rPr>
          <w:rFonts w:ascii="Comic Sans MS" w:hAnsi="Comic Sans MS"/>
          <w:color w:val="111111"/>
          <w:sz w:val="28"/>
          <w:szCs w:val="28"/>
          <w:u w:val="single"/>
        </w:rPr>
        <w:t>частей</w:t>
      </w:r>
      <w:r w:rsidRPr="002C3870">
        <w:rPr>
          <w:rFonts w:ascii="Comic Sans MS" w:hAnsi="Comic Sans MS"/>
          <w:color w:val="111111"/>
          <w:sz w:val="28"/>
          <w:szCs w:val="28"/>
        </w:rPr>
        <w:t>: как соединить между собой желуди, как прочно установить скорлупу ореха на пластилиновой пластинке и т. д.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b/>
          <w:bCs/>
          <w:color w:val="008000"/>
          <w:sz w:val="28"/>
          <w:szCs w:val="28"/>
        </w:rPr>
        <w:t>Старшая группа.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У детей 5-6 лет интерес к конструированию, к строительным играм возрастает. Дети охотно строят, делают игрушки. Они уже многое могут делать самостоятельно.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В этой группе проводятся следующие виды конструирования: из строительного материала и из деталей конструкторов.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Дети приобретают много новых знаний, технических умений. Они продолжают учиться анализировать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образцы готовых поделок, конструкций, выделять в них существенные признаки, группировать их по сходству основных признаков, понимать, что различия основных признаков по форме и размеру зависят от назначения предмета.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У детей вырабатывается умение самостоятельно рассматривать предметы, знать порядок пользования ими без помощи воспитателя. Они должны уметь выделять основные этапы создания конструкций и самостоятельно планировать их изготовление, объективно оценивать качество своей работы и работы товарищей, находить причины неудач.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b/>
          <w:bCs/>
          <w:color w:val="008000"/>
          <w:sz w:val="28"/>
          <w:szCs w:val="28"/>
        </w:rPr>
        <w:t>В старшей группе</w:t>
      </w:r>
      <w:r w:rsidRPr="002C3870">
        <w:rPr>
          <w:rFonts w:ascii="Comic Sans MS" w:hAnsi="Comic Sans MS"/>
          <w:color w:val="008000"/>
          <w:sz w:val="28"/>
          <w:szCs w:val="28"/>
        </w:rPr>
        <w:t> </w:t>
      </w:r>
      <w:r w:rsidRPr="002C3870">
        <w:rPr>
          <w:rFonts w:ascii="Comic Sans MS" w:hAnsi="Comic Sans MS"/>
          <w:color w:val="111111"/>
          <w:sz w:val="28"/>
          <w:szCs w:val="28"/>
        </w:rPr>
        <w:t>дети выполняют работы по образцам, по условиям, предложенным воспитателем, на тему и по собственному желанию.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Ребята должны хорошо освоить все детали наборов и пользоваться правильными </w:t>
      </w:r>
      <w:r w:rsidRPr="002C3870">
        <w:rPr>
          <w:rFonts w:ascii="Comic Sans MS" w:hAnsi="Comic Sans MS"/>
          <w:color w:val="111111"/>
          <w:sz w:val="28"/>
          <w:szCs w:val="28"/>
          <w:u w:val="single"/>
        </w:rPr>
        <w:t>названиями</w:t>
      </w:r>
      <w:r w:rsidRPr="002C3870">
        <w:rPr>
          <w:rFonts w:ascii="Comic Sans MS" w:hAnsi="Comic Sans MS"/>
          <w:color w:val="111111"/>
          <w:sz w:val="28"/>
          <w:szCs w:val="28"/>
        </w:rPr>
        <w:t>: длинная, короткая, широкая, узкая, квадратная, треугольная пластина, большой </w:t>
      </w:r>
      <w:r w:rsidRPr="002C3870">
        <w:rPr>
          <w:rFonts w:ascii="Comic Sans MS" w:hAnsi="Comic Sans MS"/>
          <w:i/>
          <w:iCs/>
          <w:color w:val="111111"/>
          <w:sz w:val="28"/>
          <w:szCs w:val="28"/>
        </w:rPr>
        <w:t>(маленький)</w:t>
      </w:r>
      <w:r w:rsidRPr="002C3870">
        <w:rPr>
          <w:rFonts w:ascii="Comic Sans MS" w:hAnsi="Comic Sans MS"/>
          <w:color w:val="111111"/>
          <w:sz w:val="28"/>
          <w:szCs w:val="28"/>
        </w:rPr>
        <w:t> куб, брусок, цилиндр; уметь ориентироваться в форме сторон </w:t>
      </w:r>
      <w:r w:rsidRPr="002C3870">
        <w:rPr>
          <w:rFonts w:ascii="Comic Sans MS" w:hAnsi="Comic Sans MS"/>
          <w:color w:val="111111"/>
          <w:sz w:val="28"/>
          <w:szCs w:val="28"/>
          <w:u w:val="single"/>
        </w:rPr>
        <w:t>деталей</w:t>
      </w:r>
      <w:r w:rsidRPr="002C3870">
        <w:rPr>
          <w:rFonts w:ascii="Comic Sans MS" w:hAnsi="Comic Sans MS"/>
          <w:color w:val="111111"/>
          <w:sz w:val="28"/>
          <w:szCs w:val="28"/>
        </w:rPr>
        <w:t>: у куба стороны квадратные, у бруска боковые стороны прямоугольные, торцовые - квадратные и т. д.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Дети должны разбираться, из чего лучше сооружать отдельные части постройки, стены в громоздких и легких сооружениях, какие детали наиболее устойчивы и могут использоваться для оснований, а какие пригодны для окон, дверей.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000000"/>
          <w:sz w:val="28"/>
          <w:szCs w:val="28"/>
        </w:rPr>
        <w:t>Дети учатся сохранять порядок на своем рабочем месте: раскладывают строительный материал на столах в том порядке, в каком показал воспитатель. По окончании организованной деятельности и игр разбирают постройку, укладывают материал на столе в том порядке, в каком он находился перед работой.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b/>
          <w:bCs/>
          <w:color w:val="008000"/>
          <w:sz w:val="28"/>
          <w:szCs w:val="28"/>
        </w:rPr>
        <w:t>Подготовительная к школе группа.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В этой группе наиболее важной задачей является подготовка детей к школе.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lastRenderedPageBreak/>
        <w:t>Для детей этого возраста конструирование является одним из интересных видов деятельности. У них уже есть опыт в познании окружающей действительности, осознанное отношение к технике, к архитектурным памятникам.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111111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В этой группе предъявляют большие требования, чем в предыдущих, к умению детей планировать свою работу. Они должны представить, какой будет постройка, прежде чем выполнить ее; обдумать и выбрать нужный материал.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b/>
          <w:bCs/>
          <w:color w:val="00B0F0"/>
          <w:sz w:val="28"/>
          <w:szCs w:val="28"/>
          <w:u w:val="single"/>
        </w:rPr>
      </w:pPr>
      <w:r w:rsidRPr="002C3870">
        <w:rPr>
          <w:rFonts w:ascii="Comic Sans MS" w:hAnsi="Comic Sans MS"/>
          <w:b/>
          <w:bCs/>
          <w:color w:val="00B0F0"/>
          <w:sz w:val="28"/>
          <w:szCs w:val="28"/>
          <w:u w:val="single"/>
        </w:rPr>
        <w:t>Дети должны знать, что для успешной работы необходимо: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color w:val="00B0F0"/>
          <w:sz w:val="28"/>
          <w:szCs w:val="28"/>
          <w:u w:val="single"/>
        </w:rPr>
      </w:pP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-четко представлять предмет, его строение, пространственное положение;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-иметь хорошие технические навыки;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-видеть последовательность операций, необходимых для изготовления поделки, конструкции.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В этом возрасте особое внимание уделяется обучению детей умению планировать не только отдельные этапы создания построек, но и весь ход работы их, определять, какие детали строительного материала более всего подходят для сооружения той или иной постройки и отдельных ее частей.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Дети 6-7 лет могут создать постройку с двумя и более перекрытиями и дополнить ее отдельными элементами архитектурного оформления.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Дети способны выполнить постройку, ориентируясь лишь на рисунок, фотографию, чертеж. Жилые здания, школы, больницы и т. д. могут быть разными и по величине, и по архитектуре. Поэтому при сооружении их дети строят не вообще дома, а здания конкретного назначения, например вокзал, театр, магазин и т. д., соответственно оформляя их архитектурно.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  <w:sz w:val="28"/>
          <w:szCs w:val="28"/>
        </w:rPr>
      </w:pPr>
      <w:r w:rsidRPr="002C3870">
        <w:rPr>
          <w:rFonts w:ascii="Comic Sans MS" w:hAnsi="Comic Sans MS"/>
          <w:color w:val="111111"/>
          <w:sz w:val="28"/>
          <w:szCs w:val="28"/>
        </w:rPr>
        <w:t>Ребята привыкают к порядку, когда сами заранее готовят материал к занятию, самостоятельно убирают все на место после окончания работы.</w:t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328930</wp:posOffset>
            </wp:positionV>
            <wp:extent cx="2647950" cy="2409825"/>
            <wp:effectExtent l="19050" t="0" r="0" b="0"/>
            <wp:wrapNone/>
            <wp:docPr id="6" name="Рисунок 6" descr="hello_html_m10ff0a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0ff0a1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870">
        <w:rPr>
          <w:color w:val="000000"/>
          <w:sz w:val="28"/>
          <w:szCs w:val="28"/>
        </w:rPr>
        <w:br/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4045585</wp:posOffset>
            </wp:positionH>
            <wp:positionV relativeFrom="paragraph">
              <wp:posOffset>767715</wp:posOffset>
            </wp:positionV>
            <wp:extent cx="1857375" cy="1390650"/>
            <wp:effectExtent l="0" t="0" r="0" b="0"/>
            <wp:wrapNone/>
            <wp:docPr id="7" name="Рисунок 7" descr="hello_html_1d1648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d16484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C3870">
        <w:rPr>
          <w:color w:val="000000"/>
          <w:sz w:val="28"/>
          <w:szCs w:val="28"/>
        </w:rPr>
        <w:br/>
      </w:r>
    </w:p>
    <w:p w:rsidR="002C3870" w:rsidRPr="002C3870" w:rsidRDefault="002C3870" w:rsidP="002C3870">
      <w:pPr>
        <w:pStyle w:val="af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C3870">
        <w:rPr>
          <w:color w:val="000000"/>
          <w:sz w:val="28"/>
          <w:szCs w:val="28"/>
        </w:rPr>
        <w:br/>
      </w:r>
    </w:p>
    <w:p w:rsidR="002C3870" w:rsidRPr="002C3870" w:rsidRDefault="002C387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C3870" w:rsidRPr="002C3870" w:rsidRDefault="002C387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C3870" w:rsidRPr="002C3870" w:rsidRDefault="002C387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C3870" w:rsidRPr="002C3870" w:rsidRDefault="002C387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29350" cy="9144000"/>
            <wp:effectExtent l="19050" t="0" r="0" b="0"/>
            <wp:docPr id="44" name="Рисунок 44" descr="https://2.bp.blogspot.com/-mcj9_vIyFqg/WIy_7zy516I/AAAAAAAAAJU/sOzA_Rv6vjMkHao45DrwoMw31Z2uebXAACEw/s1600/0_ba47c_c346f6e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2.bp.blogspot.com/-mcj9_vIyFqg/WIy_7zy516I/AAAAAAAAAJU/sOzA_Rv6vjMkHao45DrwoMw31Z2uebXAACEw/s1600/0_ba47c_c346f6e4_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870" w:rsidRPr="002C3870" w:rsidRDefault="002C387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70345" cy="5056538"/>
            <wp:effectExtent l="19050" t="0" r="1905" b="0"/>
            <wp:docPr id="47" name="Рисунок 47" descr="http://www.ericjeckert.com/mazes/wp-content/uploads/2014/02/Emmet-Brickowo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ericjeckert.com/mazes/wp-content/uploads/2014/02/Emmet-Brickowos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05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870" w:rsidRPr="002C3870" w:rsidRDefault="002C387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570345" cy="4048125"/>
            <wp:effectExtent l="19050" t="0" r="1905" b="0"/>
            <wp:docPr id="50" name="Рисунок 50" descr="https://ds04.infourok.ru/uploads/ex/03dc/00091813-da3d58fb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s04.infourok.ru/uploads/ex/03dc/00091813-da3d58fb/640/img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072" cy="405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870" w:rsidRPr="002C3870" w:rsidSect="002C3870">
      <w:pgSz w:w="11906" w:h="16838"/>
      <w:pgMar w:top="851" w:right="850" w:bottom="1134" w:left="709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70F6A"/>
    <w:multiLevelType w:val="hybridMultilevel"/>
    <w:tmpl w:val="26C81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064EC"/>
    <w:multiLevelType w:val="hybridMultilevel"/>
    <w:tmpl w:val="E13AF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A7244D"/>
    <w:multiLevelType w:val="hybridMultilevel"/>
    <w:tmpl w:val="A7FE3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323D3B"/>
    <w:multiLevelType w:val="hybridMultilevel"/>
    <w:tmpl w:val="9B78E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3D530F"/>
    <w:multiLevelType w:val="hybridMultilevel"/>
    <w:tmpl w:val="518E2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701EC2"/>
    <w:multiLevelType w:val="hybridMultilevel"/>
    <w:tmpl w:val="7FBAA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3F03B4"/>
    <w:multiLevelType w:val="hybridMultilevel"/>
    <w:tmpl w:val="A27E5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C3870"/>
    <w:rsid w:val="002C3870"/>
    <w:rsid w:val="00925128"/>
    <w:rsid w:val="00997263"/>
    <w:rsid w:val="00D04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87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2512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512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512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512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512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512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512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512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512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512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2512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2512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2512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2512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2512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2512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2512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2512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2512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2512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2512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92512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2512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925128"/>
    <w:rPr>
      <w:b/>
      <w:bCs/>
      <w:spacing w:val="0"/>
    </w:rPr>
  </w:style>
  <w:style w:type="character" w:styleId="a9">
    <w:name w:val="Emphasis"/>
    <w:uiPriority w:val="20"/>
    <w:qFormat/>
    <w:rsid w:val="0092512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92512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2512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2512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2512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2512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92512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92512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92512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92512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92512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92512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25128"/>
    <w:pPr>
      <w:outlineLvl w:val="9"/>
    </w:pPr>
  </w:style>
  <w:style w:type="paragraph" w:styleId="af4">
    <w:name w:val="Normal (Web)"/>
    <w:basedOn w:val="a"/>
    <w:uiPriority w:val="99"/>
    <w:semiHidden/>
    <w:unhideWhenUsed/>
    <w:rsid w:val="002C3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2C3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C387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4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1612</Words>
  <Characters>9195</Characters>
  <Application>Microsoft Office Word</Application>
  <DocSecurity>0</DocSecurity>
  <Lines>76</Lines>
  <Paragraphs>21</Paragraphs>
  <ScaleCrop>false</ScaleCrop>
  <Company>Microsoft</Company>
  <LinksUpToDate>false</LinksUpToDate>
  <CharactersWithSpaces>10786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2019-02-27T21:35:00Z</dcterms:created>
  <dcterms:modified xsi:type="dcterms:W3CDTF">2019-02-27T21:52:00Z</dcterms:modified>
</cp:coreProperties>
</file>