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6CF1" w:rsidTr="00512509">
        <w:trPr>
          <w:jc w:val="center"/>
        </w:trPr>
        <w:tc>
          <w:tcPr>
            <w:tcW w:w="4785" w:type="dxa"/>
          </w:tcPr>
          <w:p w:rsidR="000B6CF1" w:rsidRDefault="000B6CF1" w:rsidP="00512509">
            <w:r>
              <w:t>РАССМОТРЕНО:</w:t>
            </w:r>
          </w:p>
          <w:p w:rsidR="000B6CF1" w:rsidRDefault="000B6CF1" w:rsidP="00512509">
            <w:r>
              <w:t>На Общем собрании</w:t>
            </w:r>
          </w:p>
          <w:p w:rsidR="000B6CF1" w:rsidRDefault="000B6CF1" w:rsidP="00512509">
            <w:r>
              <w:t xml:space="preserve">Коллектива Учреждения </w:t>
            </w:r>
          </w:p>
          <w:p w:rsidR="000B6CF1" w:rsidRDefault="000B6CF1" w:rsidP="000B6CF1">
            <w:r>
              <w:t>Протокол № 2 от 30.12.2014 г.</w:t>
            </w:r>
          </w:p>
        </w:tc>
        <w:tc>
          <w:tcPr>
            <w:tcW w:w="4786" w:type="dxa"/>
          </w:tcPr>
          <w:p w:rsidR="000B6CF1" w:rsidRDefault="000B6CF1" w:rsidP="00512509">
            <w:r>
              <w:t>УТВЕРЖДЕНО:</w:t>
            </w:r>
          </w:p>
          <w:p w:rsidR="000B6CF1" w:rsidRDefault="000B6CF1" w:rsidP="00512509">
            <w:r>
              <w:t xml:space="preserve">Заведующий МДОУ </w:t>
            </w:r>
          </w:p>
          <w:p w:rsidR="000B6CF1" w:rsidRDefault="000B6CF1" w:rsidP="00512509">
            <w:r>
              <w:t>«Сергиевский детский сад»</w:t>
            </w:r>
          </w:p>
          <w:p w:rsidR="000B6CF1" w:rsidRDefault="000B6CF1" w:rsidP="00512509">
            <w:r>
              <w:t xml:space="preserve"> ______ С.С. Севостьянова </w:t>
            </w:r>
          </w:p>
          <w:p w:rsidR="000B6CF1" w:rsidRDefault="000B6CF1" w:rsidP="000B6CF1">
            <w:r>
              <w:t xml:space="preserve">Приказ № ___ от  30.12.2014 г.  </w:t>
            </w:r>
          </w:p>
        </w:tc>
      </w:tr>
    </w:tbl>
    <w:p w:rsidR="000B6CF1" w:rsidRDefault="000B6CF1" w:rsidP="00BD1A11">
      <w:pPr>
        <w:spacing w:line="200" w:lineRule="atLeast"/>
      </w:pPr>
    </w:p>
    <w:p w:rsidR="00BD1A11" w:rsidRPr="00222FEE" w:rsidRDefault="00BD1A11" w:rsidP="00BD1A11">
      <w:pPr>
        <w:spacing w:line="200" w:lineRule="atLeast"/>
        <w:rPr>
          <w:rFonts w:eastAsia="Calibri"/>
        </w:rPr>
      </w:pPr>
    </w:p>
    <w:p w:rsidR="00BD1A11" w:rsidRDefault="00BD1A11" w:rsidP="00BD1A11">
      <w:pPr>
        <w:shd w:val="clear" w:color="auto" w:fill="FFFFFF"/>
        <w:jc w:val="center"/>
        <w:rPr>
          <w:b/>
          <w:bCs/>
          <w:spacing w:val="-7"/>
          <w:sz w:val="36"/>
          <w:szCs w:val="36"/>
        </w:rPr>
      </w:pPr>
    </w:p>
    <w:p w:rsidR="00BD1A11" w:rsidRDefault="00BD1A11" w:rsidP="00BD1A11">
      <w:pPr>
        <w:shd w:val="clear" w:color="auto" w:fill="FFFFFF"/>
        <w:jc w:val="center"/>
        <w:rPr>
          <w:b/>
          <w:bCs/>
          <w:spacing w:val="-7"/>
          <w:sz w:val="36"/>
          <w:szCs w:val="36"/>
        </w:rPr>
      </w:pPr>
    </w:p>
    <w:p w:rsidR="00BD1A11" w:rsidRDefault="00BD1A11" w:rsidP="000B6CF1">
      <w:pPr>
        <w:shd w:val="clear" w:color="auto" w:fill="FFFFFF"/>
        <w:rPr>
          <w:b/>
          <w:bCs/>
          <w:spacing w:val="-7"/>
          <w:sz w:val="36"/>
          <w:szCs w:val="36"/>
        </w:rPr>
      </w:pPr>
    </w:p>
    <w:p w:rsidR="00BD1A11" w:rsidRDefault="00BD1A11" w:rsidP="00BD1A11">
      <w:pPr>
        <w:shd w:val="clear" w:color="auto" w:fill="FFFFFF"/>
        <w:jc w:val="center"/>
        <w:rPr>
          <w:b/>
          <w:bCs/>
          <w:spacing w:val="-7"/>
          <w:sz w:val="36"/>
          <w:szCs w:val="36"/>
        </w:rPr>
      </w:pPr>
      <w:r>
        <w:rPr>
          <w:b/>
          <w:bCs/>
          <w:spacing w:val="-7"/>
          <w:sz w:val="36"/>
          <w:szCs w:val="36"/>
        </w:rPr>
        <w:t>ПОЛОЖЕНИЕ</w:t>
      </w:r>
    </w:p>
    <w:p w:rsidR="00BD1A11" w:rsidRDefault="00BD1A11" w:rsidP="00BD1A11">
      <w:pPr>
        <w:shd w:val="clear" w:color="auto" w:fill="FFFFFF"/>
        <w:jc w:val="center"/>
        <w:rPr>
          <w:b/>
          <w:sz w:val="36"/>
          <w:szCs w:val="36"/>
        </w:rPr>
      </w:pPr>
      <w:r w:rsidRPr="008F63AB">
        <w:rPr>
          <w:sz w:val="36"/>
          <w:szCs w:val="36"/>
        </w:rPr>
        <w:t xml:space="preserve">о </w:t>
      </w:r>
      <w:r>
        <w:rPr>
          <w:b/>
          <w:sz w:val="36"/>
          <w:szCs w:val="36"/>
        </w:rPr>
        <w:t xml:space="preserve">проведении мониторинга </w:t>
      </w:r>
    </w:p>
    <w:p w:rsidR="00BD1A11" w:rsidRDefault="00BD1A11" w:rsidP="00BD1A11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Pr="008F63AB">
        <w:rPr>
          <w:b/>
          <w:bCs/>
          <w:sz w:val="36"/>
          <w:szCs w:val="36"/>
        </w:rPr>
        <w:t>му</w:t>
      </w:r>
      <w:r>
        <w:rPr>
          <w:b/>
          <w:bCs/>
          <w:sz w:val="36"/>
          <w:szCs w:val="36"/>
        </w:rPr>
        <w:t>ниципальном дошкольном образовательном учреждении</w:t>
      </w:r>
      <w:r w:rsidR="000B6CF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«</w:t>
      </w:r>
      <w:r w:rsidR="000B6CF1">
        <w:rPr>
          <w:b/>
          <w:bCs/>
          <w:sz w:val="36"/>
          <w:szCs w:val="36"/>
        </w:rPr>
        <w:t>Сергиевский</w:t>
      </w:r>
      <w:r w:rsidRPr="008F63AB">
        <w:rPr>
          <w:b/>
          <w:bCs/>
          <w:sz w:val="36"/>
          <w:szCs w:val="36"/>
        </w:rPr>
        <w:t xml:space="preserve"> дет</w:t>
      </w:r>
      <w:r>
        <w:rPr>
          <w:b/>
          <w:bCs/>
          <w:sz w:val="36"/>
          <w:szCs w:val="36"/>
        </w:rPr>
        <w:t xml:space="preserve">ский сад» </w:t>
      </w:r>
    </w:p>
    <w:p w:rsidR="000B6CF1" w:rsidRDefault="000B6CF1" w:rsidP="000F5095">
      <w:pPr>
        <w:spacing w:before="100" w:beforeAutospacing="1" w:after="100" w:afterAutospacing="1"/>
        <w:rPr>
          <w:b/>
        </w:rPr>
      </w:pPr>
    </w:p>
    <w:p w:rsidR="00BD1A11" w:rsidRPr="00BD1A11" w:rsidRDefault="00BD1A11" w:rsidP="00BD1A11">
      <w:pPr>
        <w:spacing w:before="100" w:beforeAutospacing="1" w:after="100" w:afterAutospacing="1"/>
        <w:ind w:left="720" w:hanging="360"/>
        <w:jc w:val="center"/>
      </w:pPr>
      <w:r w:rsidRPr="00BD1A11">
        <w:rPr>
          <w:b/>
        </w:rPr>
        <w:t>1. Общие положения</w:t>
      </w:r>
      <w:r w:rsidRPr="00BD1A11">
        <w:rPr>
          <w:b/>
          <w:i/>
        </w:rPr>
        <w:t> </w:t>
      </w:r>
    </w:p>
    <w:p w:rsidR="00BD1A11" w:rsidRPr="00BD1A11" w:rsidRDefault="00BD1A11" w:rsidP="000B6CF1">
      <w:pPr>
        <w:jc w:val="both"/>
        <w:rPr>
          <w:bCs/>
        </w:rPr>
      </w:pPr>
      <w:r w:rsidRPr="00BD1A11">
        <w:t xml:space="preserve">1.1. </w:t>
      </w:r>
      <w:proofErr w:type="gramStart"/>
      <w:r w:rsidRPr="00BD1A11">
        <w:t>Настоящее Положение разработано для муниципального  дошкольного образовате</w:t>
      </w:r>
      <w:r>
        <w:t>льного учреждения «</w:t>
      </w:r>
      <w:r w:rsidR="000B6CF1">
        <w:t xml:space="preserve">Сергиевский </w:t>
      </w:r>
      <w:r>
        <w:t xml:space="preserve"> детский сад</w:t>
      </w:r>
      <w:r>
        <w:rPr>
          <w:bCs/>
        </w:rPr>
        <w:t xml:space="preserve">» </w:t>
      </w:r>
      <w:r>
        <w:t xml:space="preserve"> (далее М</w:t>
      </w:r>
      <w:r w:rsidRPr="00BD1A11">
        <w:t xml:space="preserve">ДОУ) в соответствии с Федеральным  законом «Об образовании в Российской Федерации» от 29.12.2012 г. № 273-ФЗ,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(далее ФГОС),  </w:t>
      </w:r>
      <w:r>
        <w:t>Уставом М</w:t>
      </w:r>
      <w:r w:rsidRPr="00BD1A11">
        <w:t xml:space="preserve">ДОУ </w:t>
      </w:r>
      <w:r>
        <w:t xml:space="preserve"> «</w:t>
      </w:r>
      <w:r w:rsidR="000B6CF1">
        <w:t xml:space="preserve">Сергиевский </w:t>
      </w:r>
      <w:r w:rsidRPr="00BD1A11">
        <w:rPr>
          <w:bCs/>
        </w:rPr>
        <w:t xml:space="preserve">детский сад»  </w:t>
      </w:r>
      <w:proofErr w:type="gramEnd"/>
    </w:p>
    <w:p w:rsidR="00BD1A11" w:rsidRPr="00BD1A11" w:rsidRDefault="00BD1A11" w:rsidP="000B6CF1">
      <w:pPr>
        <w:jc w:val="both"/>
      </w:pPr>
      <w:r w:rsidRPr="00BD1A11">
        <w:t>1.2. Настоящее  Положение определяет назначение, цели, задачи, примерное содержание и способы осуществления мониторинга.</w:t>
      </w:r>
    </w:p>
    <w:p w:rsidR="00BD1A11" w:rsidRPr="00BD1A11" w:rsidRDefault="00BD1A11" w:rsidP="000B6CF1">
      <w:pPr>
        <w:jc w:val="both"/>
      </w:pPr>
      <w:r w:rsidRPr="00BD1A11">
        <w:t>1.3. Мониторинг предусматривает сбор различными методами и выборками (системной, гнездовой и т.д.), системный учет, обработку и анализ информации об организации и результатах образовательного процесса для эффективного решения задач управления каче</w:t>
      </w:r>
      <w:r>
        <w:t>ством образования в М</w:t>
      </w:r>
      <w:r w:rsidRPr="00BD1A11">
        <w:t>ДОУ.</w:t>
      </w:r>
    </w:p>
    <w:p w:rsidR="00BD1A11" w:rsidRPr="00BD1A11" w:rsidRDefault="00BD1A11" w:rsidP="000B6CF1">
      <w:pPr>
        <w:jc w:val="both"/>
      </w:pPr>
      <w:r w:rsidRPr="00BD1A11">
        <w:t>1.4. В рамках мониторинга могут проводиться исследования о влиянии тех или иных факторов на качество образовательного процесса.</w:t>
      </w:r>
    </w:p>
    <w:p w:rsidR="00BD1A11" w:rsidRPr="00BD1A11" w:rsidRDefault="00BD1A11" w:rsidP="000B6CF1">
      <w:pPr>
        <w:jc w:val="both"/>
      </w:pPr>
      <w:r w:rsidRPr="00BD1A11">
        <w:t>1.5. Срок данного Положения не ограничен. Положение действует до принятия нового.</w:t>
      </w:r>
    </w:p>
    <w:p w:rsidR="00BD1A11" w:rsidRPr="00BD1A11" w:rsidRDefault="00BD1A11" w:rsidP="000B6CF1">
      <w:pPr>
        <w:spacing w:before="100" w:beforeAutospacing="1" w:after="100" w:afterAutospacing="1"/>
        <w:jc w:val="both"/>
      </w:pPr>
      <w:r w:rsidRPr="00BD1A11">
        <w:rPr>
          <w:b/>
        </w:rPr>
        <w:t>2. Цель, задачи и направления мониторинга</w:t>
      </w:r>
      <w:r w:rsidRPr="00BD1A11">
        <w:rPr>
          <w:b/>
          <w:i/>
        </w:rPr>
        <w:t> </w:t>
      </w:r>
    </w:p>
    <w:p w:rsidR="00BD1A11" w:rsidRPr="00BD1A11" w:rsidRDefault="00BD1A11" w:rsidP="000B6CF1">
      <w:pPr>
        <w:jc w:val="both"/>
      </w:pPr>
      <w:r w:rsidRPr="00BD1A11">
        <w:t>2.1</w:t>
      </w:r>
      <w:r w:rsidRPr="00BD1A11">
        <w:rPr>
          <w:b/>
          <w:i/>
        </w:rPr>
        <w:t xml:space="preserve">. </w:t>
      </w:r>
      <w:r w:rsidRPr="00BD1A11">
        <w:rPr>
          <w:b/>
        </w:rPr>
        <w:t>Целью</w:t>
      </w:r>
      <w:r w:rsidRPr="00BD1A11">
        <w:t xml:space="preserve"> организации мониторинга является качественная оценка и коррекция образовательной деятельности, условий среды МДОУ для предупреждения возможных неблагоприятных воздействий на развитие детей.</w:t>
      </w:r>
    </w:p>
    <w:p w:rsidR="00BD1A11" w:rsidRPr="00BD1A11" w:rsidRDefault="00BD1A11" w:rsidP="000B6CF1">
      <w:pPr>
        <w:jc w:val="both"/>
      </w:pPr>
      <w:r w:rsidRPr="00BD1A11">
        <w:t xml:space="preserve">2.2. </w:t>
      </w:r>
      <w:r w:rsidRPr="00BD1A11">
        <w:rPr>
          <w:b/>
        </w:rPr>
        <w:t>Задачи мониторинга:</w:t>
      </w:r>
    </w:p>
    <w:p w:rsidR="00BD1A11" w:rsidRPr="00BD1A11" w:rsidRDefault="00BD1A11" w:rsidP="000B6CF1">
      <w:pPr>
        <w:tabs>
          <w:tab w:val="left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t>сбор, обработка и анализ информации по различным аспектам образовательного процесса;</w:t>
      </w:r>
    </w:p>
    <w:p w:rsidR="00BD1A11" w:rsidRPr="00BD1A11" w:rsidRDefault="00BD1A11" w:rsidP="000B6CF1">
      <w:pPr>
        <w:jc w:val="both"/>
      </w:pPr>
      <w:r w:rsidRPr="00BD1A11">
        <w:t xml:space="preserve"> 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D1A11" w:rsidRPr="00BD1A11" w:rsidRDefault="00BD1A11" w:rsidP="000B6CF1">
      <w:pPr>
        <w:tabs>
          <w:tab w:val="left" w:pos="900"/>
        </w:tabs>
        <w:jc w:val="both"/>
      </w:pPr>
      <w:r w:rsidRPr="00BD1A11">
        <w:t xml:space="preserve"> - оптимизации работы с группой детей;</w:t>
      </w:r>
    </w:p>
    <w:p w:rsidR="00BD1A11" w:rsidRPr="00BD1A11" w:rsidRDefault="00BD1A11" w:rsidP="000B6CF1">
      <w:pPr>
        <w:tabs>
          <w:tab w:val="left" w:pos="900"/>
        </w:tabs>
        <w:jc w:val="both"/>
      </w:pPr>
      <w:r w:rsidRPr="00BD1A11">
        <w:rPr>
          <w:rFonts w:ascii="Symbol" w:eastAsia="Symbol" w:hAnsi="Symbol" w:cs="Symbol"/>
        </w:rPr>
        <w:lastRenderedPageBreak/>
        <w:t></w:t>
      </w:r>
      <w:r w:rsidRPr="00BD1A11">
        <w:t>принятие мер по усилению положительных и одновременно ослаблению отрицательных факторов, влияющих на образовательный процесс;</w:t>
      </w:r>
    </w:p>
    <w:p w:rsidR="00BD1A11" w:rsidRPr="00BD1A11" w:rsidRDefault="00BD1A11" w:rsidP="000B6CF1">
      <w:pPr>
        <w:tabs>
          <w:tab w:val="left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t>объективная оценка соответствия образовательной деятельности МБДОУ требованиям ФГОС.</w:t>
      </w:r>
    </w:p>
    <w:p w:rsidR="00BD1A11" w:rsidRPr="00BD1A11" w:rsidRDefault="00BD1A11" w:rsidP="000B6CF1">
      <w:pPr>
        <w:tabs>
          <w:tab w:val="left" w:pos="900"/>
        </w:tabs>
        <w:jc w:val="both"/>
      </w:pPr>
    </w:p>
    <w:p w:rsidR="00BD1A11" w:rsidRPr="00BD1A11" w:rsidRDefault="00BD1A11" w:rsidP="000B6CF1">
      <w:pPr>
        <w:jc w:val="both"/>
      </w:pPr>
      <w:r w:rsidRPr="00BD1A11">
        <w:t>2.3</w:t>
      </w:r>
      <w:r w:rsidRPr="00BD1A11">
        <w:rPr>
          <w:i/>
        </w:rPr>
        <w:t>.</w:t>
      </w:r>
      <w:r w:rsidRPr="00BD1A11">
        <w:rPr>
          <w:b/>
          <w:i/>
        </w:rPr>
        <w:t xml:space="preserve"> Направления мониторинга </w:t>
      </w:r>
      <w:r w:rsidRPr="00BD1A11">
        <w:t>определяются в соответствии с</w:t>
      </w:r>
      <w:r>
        <w:t xml:space="preserve"> целью и задачами М</w:t>
      </w:r>
      <w:r w:rsidRPr="00BD1A11">
        <w:t>ДОУ.</w:t>
      </w:r>
    </w:p>
    <w:p w:rsidR="00BD1A11" w:rsidRPr="00BD1A11" w:rsidRDefault="00BD1A11" w:rsidP="000B6CF1">
      <w:pPr>
        <w:jc w:val="both"/>
      </w:pPr>
      <w:r w:rsidRPr="00BD1A11">
        <w:t>Направлениями мониторинга могут быть: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> </w:t>
      </w:r>
      <w:r w:rsidRPr="00BD1A11">
        <w:t xml:space="preserve">реализация образовательной  программы (оценка индивидуального развития детей);                                                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уровень физического и психического развития воспитанников;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состояние здоровья воспитанников;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адаптация вновь прибывших детей к условиям МДОУ;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г</w:t>
      </w:r>
      <w:r>
        <w:t>отовность детей подготовительной под</w:t>
      </w:r>
      <w:r w:rsidRPr="00BD1A11">
        <w:t>групп</w:t>
      </w:r>
      <w:r>
        <w:t>ы</w:t>
      </w:r>
      <w:r w:rsidRPr="00BD1A11">
        <w:t xml:space="preserve"> к школе;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развитие инновационных процессов и их влиян</w:t>
      </w:r>
      <w:r>
        <w:t>ие на повышение качества работы</w:t>
      </w:r>
      <w:r w:rsidRPr="00BD1A11">
        <w:t>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предметно-развивающая среда;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> </w:t>
      </w:r>
      <w:r w:rsidRPr="00BD1A11">
        <w:t>материально-техническое и программно-методическое обеспечение воспитательно-образовательного процесса;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 xml:space="preserve">удовлетворенность родителей  качеством предоставляемых </w:t>
      </w:r>
      <w:r>
        <w:t>М</w:t>
      </w:r>
      <w:r w:rsidRPr="00BD1A11">
        <w:t>ДОУ  услуг.</w:t>
      </w:r>
    </w:p>
    <w:p w:rsidR="00BD1A11" w:rsidRPr="00BD1A11" w:rsidRDefault="00BD1A11" w:rsidP="000B6CF1">
      <w:pPr>
        <w:jc w:val="both"/>
      </w:pPr>
      <w:r w:rsidRPr="00BD1A11">
        <w:rPr>
          <w:b/>
          <w:i/>
        </w:rPr>
        <w:t> </w:t>
      </w:r>
    </w:p>
    <w:p w:rsidR="00BD1A11" w:rsidRDefault="00BD1A11" w:rsidP="000B6CF1">
      <w:pPr>
        <w:jc w:val="both"/>
        <w:rPr>
          <w:b/>
        </w:rPr>
      </w:pPr>
    </w:p>
    <w:p w:rsidR="00BD1A11" w:rsidRDefault="00BD1A11" w:rsidP="000B6CF1">
      <w:pPr>
        <w:jc w:val="both"/>
        <w:rPr>
          <w:b/>
        </w:rPr>
      </w:pPr>
    </w:p>
    <w:p w:rsidR="00BD1A11" w:rsidRPr="00BD1A11" w:rsidRDefault="00BD1A11" w:rsidP="000B6CF1">
      <w:pPr>
        <w:jc w:val="both"/>
      </w:pPr>
      <w:r w:rsidRPr="00BD1A11">
        <w:rPr>
          <w:b/>
        </w:rPr>
        <w:t>3.Организация мониторинга</w:t>
      </w:r>
    </w:p>
    <w:p w:rsidR="00BD1A11" w:rsidRPr="00BD1A11" w:rsidRDefault="00BD1A11" w:rsidP="000B6CF1">
      <w:pPr>
        <w:jc w:val="both"/>
      </w:pPr>
      <w:r w:rsidRPr="00BD1A11">
        <w:rPr>
          <w:b/>
          <w:i/>
        </w:rPr>
        <w:t> </w:t>
      </w:r>
    </w:p>
    <w:p w:rsidR="00BD1A11" w:rsidRPr="00BD1A11" w:rsidRDefault="00BD1A11" w:rsidP="000B6CF1">
      <w:pPr>
        <w:jc w:val="both"/>
      </w:pPr>
      <w:r w:rsidRPr="00BD1A11">
        <w:t>3.1. Мониторинг осуществляется на основе образовательной программы</w:t>
      </w:r>
      <w:r>
        <w:t xml:space="preserve"> и годового плана  М</w:t>
      </w:r>
      <w:r w:rsidRPr="00BD1A11">
        <w:t>ДОУ.</w:t>
      </w:r>
    </w:p>
    <w:p w:rsidR="00BD1A11" w:rsidRPr="00BD1A11" w:rsidRDefault="00BD1A11" w:rsidP="000B6CF1">
      <w:pPr>
        <w:jc w:val="both"/>
      </w:pPr>
      <w:r w:rsidRPr="00BD1A11">
        <w:t>3.2. Оценка индивидуального развития детей 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дальнейшего планирования  деятельности).</w:t>
      </w:r>
    </w:p>
    <w:p w:rsidR="00BD1A11" w:rsidRPr="00BD1A11" w:rsidRDefault="00BD1A11" w:rsidP="000B6CF1">
      <w:pPr>
        <w:jc w:val="both"/>
      </w:pPr>
      <w:r w:rsidRPr="00BD1A11">
        <w:t xml:space="preserve">3.3. При необходимости используется психологическая диагностика развития детей (выявление и изучение индивидуально-психологических особенностей),  </w:t>
      </w:r>
      <w:proofErr w:type="gramStart"/>
      <w:r w:rsidRPr="00BD1A11">
        <w:t>которую</w:t>
      </w:r>
      <w:proofErr w:type="gramEnd"/>
      <w:r w:rsidRPr="00BD1A11">
        <w:t xml:space="preserve"> проводит  педагог-психолог</w:t>
      </w:r>
      <w:r>
        <w:t xml:space="preserve"> М</w:t>
      </w:r>
      <w:r w:rsidRPr="00BD1A11">
        <w:t>ДОУ.</w:t>
      </w:r>
    </w:p>
    <w:p w:rsidR="00BD1A11" w:rsidRPr="00BD1A11" w:rsidRDefault="00BD1A11" w:rsidP="000B6CF1">
      <w:pPr>
        <w:jc w:val="both"/>
      </w:pPr>
      <w:r w:rsidRPr="00BD1A11">
        <w:t>3.4.Участие ребенка в психологической диагностике развития детей допускается  только с согласия его родителей (законных представителей).</w:t>
      </w:r>
    </w:p>
    <w:p w:rsidR="00BD1A11" w:rsidRPr="00BD1A11" w:rsidRDefault="00BD1A11" w:rsidP="000B6CF1">
      <w:pPr>
        <w:jc w:val="both"/>
      </w:pPr>
      <w:r w:rsidRPr="00BD1A11">
        <w:t>3.5. Результаты психологической диагностики могут использоваться для решения задач психологического  сопровождения и проведения квалифицированной коррекции развития детей.</w:t>
      </w:r>
    </w:p>
    <w:p w:rsidR="00BD1A11" w:rsidRPr="00BD1A11" w:rsidRDefault="00BD1A11" w:rsidP="000B6CF1">
      <w:pPr>
        <w:jc w:val="both"/>
      </w:pPr>
      <w:r w:rsidRPr="00BD1A11">
        <w:t>3.6. Состав группы по проведению мониторинга определяется и утверждается приказо</w:t>
      </w:r>
      <w:r>
        <w:t>м заведующего М</w:t>
      </w:r>
      <w:r w:rsidRPr="00BD1A11">
        <w:t>ДОУ.</w:t>
      </w:r>
    </w:p>
    <w:p w:rsidR="00BD1A11" w:rsidRPr="00BD1A11" w:rsidRDefault="00BD1A11" w:rsidP="000B6CF1">
      <w:pPr>
        <w:jc w:val="both"/>
      </w:pPr>
      <w:r w:rsidRPr="00BD1A11">
        <w:t xml:space="preserve">3.7. В работе по проведению мониторинга качества образования используются следующие </w:t>
      </w:r>
      <w:r w:rsidRPr="00BD1A11">
        <w:rPr>
          <w:b/>
          <w:i/>
        </w:rPr>
        <w:t xml:space="preserve">методы: 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эксперимент (создание исследовательских ситуаций для изучения проявлений);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беседа;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 xml:space="preserve">опрос; 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 xml:space="preserve">анкетирование; 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анализ продуктов деятельности;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сравнительный анализ.</w:t>
      </w:r>
    </w:p>
    <w:p w:rsidR="00BD1A11" w:rsidRPr="00BD1A11" w:rsidRDefault="00BD1A11" w:rsidP="000B6CF1">
      <w:pPr>
        <w:jc w:val="both"/>
      </w:pPr>
      <w:r w:rsidRPr="00BD1A11">
        <w:t>3.8.  Требования к собираемой информации: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полнота;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конкретность;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lastRenderedPageBreak/>
        <w:t></w:t>
      </w:r>
      <w:r w:rsidRPr="00BD1A11">
        <w:rPr>
          <w:rFonts w:eastAsia="Symbol"/>
        </w:rPr>
        <w:t xml:space="preserve">  </w:t>
      </w:r>
      <w:r w:rsidRPr="00BD1A11">
        <w:t>объективность;</w:t>
      </w:r>
    </w:p>
    <w:p w:rsidR="00BD1A11" w:rsidRPr="00BD1A11" w:rsidRDefault="00BD1A11" w:rsidP="000B6CF1">
      <w:pPr>
        <w:tabs>
          <w:tab w:val="num" w:pos="900"/>
        </w:tabs>
        <w:jc w:val="both"/>
      </w:pPr>
      <w:r w:rsidRPr="00BD1A11">
        <w:rPr>
          <w:rFonts w:ascii="Symbol" w:eastAsia="Symbol" w:hAnsi="Symbol" w:cs="Symbol"/>
        </w:rPr>
        <w:t></w:t>
      </w:r>
      <w:r w:rsidRPr="00BD1A11">
        <w:rPr>
          <w:rFonts w:eastAsia="Symbol"/>
        </w:rPr>
        <w:t xml:space="preserve">  </w:t>
      </w:r>
      <w:r w:rsidRPr="00BD1A11">
        <w:t>своевременность.</w:t>
      </w:r>
    </w:p>
    <w:p w:rsidR="00BD1A11" w:rsidRPr="00BD1A11" w:rsidRDefault="00BD1A11" w:rsidP="000B6CF1">
      <w:pPr>
        <w:jc w:val="both"/>
      </w:pPr>
      <w:r w:rsidRPr="00BD1A11">
        <w:t xml:space="preserve">3.9. </w:t>
      </w:r>
      <w:r w:rsidRPr="00BD1A11">
        <w:tab/>
        <w:t xml:space="preserve">Формой отчета является аналитическая справка, которая предоставляется не позднее 7 дней с момента завершения мониторинга. </w:t>
      </w:r>
    </w:p>
    <w:p w:rsidR="00BD1A11" w:rsidRPr="00BD1A11" w:rsidRDefault="00BD1A11" w:rsidP="000B6CF1">
      <w:pPr>
        <w:jc w:val="both"/>
      </w:pPr>
      <w:r w:rsidRPr="00BD1A11">
        <w:t>3.10. Итоги мониторинга  рассматриваются на заседании Педагогического совета ДОУ.</w:t>
      </w:r>
    </w:p>
    <w:p w:rsidR="00BD1A11" w:rsidRPr="00BD1A11" w:rsidRDefault="00BD1A11" w:rsidP="000B6CF1">
      <w:pPr>
        <w:tabs>
          <w:tab w:val="left" w:pos="900"/>
        </w:tabs>
        <w:jc w:val="both"/>
      </w:pPr>
      <w:r w:rsidRPr="00BD1A11">
        <w:t>3.11. По результатам мониторинга заведующий издает приказ.</w:t>
      </w:r>
    </w:p>
    <w:p w:rsidR="00BD1A11" w:rsidRPr="00BD1A11" w:rsidRDefault="00BD1A11" w:rsidP="000B6CF1">
      <w:pPr>
        <w:jc w:val="both"/>
      </w:pPr>
      <w:r w:rsidRPr="00BD1A11">
        <w:t>3.12. По окончании учебного года, на основании аналитических справок по итогам мониторингов,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для реализации в новом учебном году.</w:t>
      </w: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BD1A11" w:rsidRPr="00BD1A11" w:rsidRDefault="00BD1A11" w:rsidP="000B6CF1">
      <w:pPr>
        <w:jc w:val="both"/>
      </w:pPr>
    </w:p>
    <w:p w:rsidR="00FD3F96" w:rsidRPr="00BD1A11" w:rsidRDefault="00FD3F96" w:rsidP="000B6CF1">
      <w:pPr>
        <w:jc w:val="both"/>
      </w:pPr>
    </w:p>
    <w:sectPr w:rsidR="00FD3F96" w:rsidRPr="00BD1A11" w:rsidSect="0052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11"/>
    <w:rsid w:val="000B6CF1"/>
    <w:rsid w:val="000F5095"/>
    <w:rsid w:val="0013141C"/>
    <w:rsid w:val="003C5F1F"/>
    <w:rsid w:val="005213AB"/>
    <w:rsid w:val="005604B3"/>
    <w:rsid w:val="00BD1A11"/>
    <w:rsid w:val="00FB1E9F"/>
    <w:rsid w:val="00F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sz w:val="20"/>
      <w:szCs w:val="20"/>
    </w:rPr>
  </w:style>
  <w:style w:type="character" w:customStyle="1" w:styleId="a4">
    <w:name w:val="Название Знак"/>
    <w:basedOn w:val="a0"/>
    <w:link w:val="a5"/>
    <w:locked/>
    <w:rsid w:val="00BD1A11"/>
    <w:rPr>
      <w:rFonts w:ascii="Arial" w:hAnsi="Arial" w:cs="Arial"/>
      <w:b/>
      <w:bCs/>
      <w:spacing w:val="-7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4"/>
    <w:qFormat/>
    <w:rsid w:val="00BD1A11"/>
    <w:pPr>
      <w:widowControl w:val="0"/>
      <w:shd w:val="clear" w:color="auto" w:fill="FFFFFF"/>
      <w:autoSpaceDE w:val="0"/>
      <w:autoSpaceDN w:val="0"/>
      <w:ind w:firstLine="720"/>
      <w:jc w:val="center"/>
    </w:pPr>
    <w:rPr>
      <w:rFonts w:ascii="Arial" w:eastAsiaTheme="minorHAnsi" w:hAnsi="Arial" w:cs="Arial"/>
      <w:b/>
      <w:bCs/>
      <w:spacing w:val="-7"/>
      <w:sz w:val="28"/>
      <w:szCs w:val="28"/>
    </w:rPr>
  </w:style>
  <w:style w:type="character" w:customStyle="1" w:styleId="1">
    <w:name w:val="Название Знак1"/>
    <w:basedOn w:val="a0"/>
    <w:uiPriority w:val="10"/>
    <w:rsid w:val="00BD1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rsid w:val="00BD1A11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D1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A1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B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sz w:val="20"/>
      <w:szCs w:val="20"/>
    </w:rPr>
  </w:style>
  <w:style w:type="character" w:customStyle="1" w:styleId="a4">
    <w:name w:val="Название Знак"/>
    <w:basedOn w:val="a0"/>
    <w:link w:val="a5"/>
    <w:locked/>
    <w:rsid w:val="00BD1A11"/>
    <w:rPr>
      <w:rFonts w:ascii="Arial" w:hAnsi="Arial" w:cs="Arial"/>
      <w:b/>
      <w:bCs/>
      <w:spacing w:val="-7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4"/>
    <w:qFormat/>
    <w:rsid w:val="00BD1A11"/>
    <w:pPr>
      <w:widowControl w:val="0"/>
      <w:shd w:val="clear" w:color="auto" w:fill="FFFFFF"/>
      <w:autoSpaceDE w:val="0"/>
      <w:autoSpaceDN w:val="0"/>
      <w:ind w:firstLine="720"/>
      <w:jc w:val="center"/>
    </w:pPr>
    <w:rPr>
      <w:rFonts w:ascii="Arial" w:eastAsiaTheme="minorHAnsi" w:hAnsi="Arial" w:cs="Arial"/>
      <w:b/>
      <w:bCs/>
      <w:spacing w:val="-7"/>
      <w:sz w:val="28"/>
      <w:szCs w:val="28"/>
    </w:rPr>
  </w:style>
  <w:style w:type="character" w:customStyle="1" w:styleId="1">
    <w:name w:val="Название Знак1"/>
    <w:basedOn w:val="a0"/>
    <w:uiPriority w:val="10"/>
    <w:rsid w:val="00BD1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rsid w:val="00BD1A11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D1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4</cp:revision>
  <cp:lastPrinted>2016-02-21T14:38:00Z</cp:lastPrinted>
  <dcterms:created xsi:type="dcterms:W3CDTF">2016-02-21T14:27:00Z</dcterms:created>
  <dcterms:modified xsi:type="dcterms:W3CDTF">2016-06-06T10:41:00Z</dcterms:modified>
</cp:coreProperties>
</file>