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D" w:rsidRDefault="002067CD" w:rsidP="00F57A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bookmark2"/>
    </w:p>
    <w:p w:rsidR="002067CD" w:rsidRDefault="002067CD" w:rsidP="00F57A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067CD" w:rsidRDefault="002067CD" w:rsidP="00F57A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D2A73" w:rsidRDefault="00CD2A73" w:rsidP="00F57A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" w:name="_GoBack"/>
      <w:bookmarkEnd w:id="1"/>
      <w:r>
        <w:rPr>
          <w:noProof/>
          <w:color w:val="000000"/>
        </w:rPr>
        <w:drawing>
          <wp:inline distT="0" distB="0" distL="0" distR="0">
            <wp:extent cx="5941668" cy="8496300"/>
            <wp:effectExtent l="0" t="0" r="2540" b="0"/>
            <wp:docPr id="2" name="Рисунок 2" descr="G:\документы ДОУ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 ДОУ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97" w:rsidRPr="00EA0D97" w:rsidRDefault="00EA0D97" w:rsidP="00F57A9B">
      <w:pPr>
        <w:widowControl w:val="0"/>
        <w:autoSpaceDE w:val="0"/>
        <w:autoSpaceDN w:val="0"/>
        <w:adjustRightInd w:val="0"/>
        <w:jc w:val="both"/>
      </w:pPr>
      <w:r w:rsidRPr="00EA0D97">
        <w:rPr>
          <w:color w:val="000000"/>
        </w:rPr>
        <w:lastRenderedPageBreak/>
        <w:t>предпринимаемых действий, желаемое состояние, как результат).</w:t>
      </w:r>
    </w:p>
    <w:p w:rsidR="00EA0D97" w:rsidRPr="00EA0D97" w:rsidRDefault="00EA0D97" w:rsidP="00F57A9B">
      <w:pPr>
        <w:widowControl w:val="0"/>
        <w:autoSpaceDE w:val="0"/>
        <w:autoSpaceDN w:val="0"/>
        <w:adjustRightInd w:val="0"/>
        <w:jc w:val="both"/>
      </w:pPr>
      <w:r w:rsidRPr="00EA0D97">
        <w:rPr>
          <w:b/>
        </w:rPr>
        <w:t xml:space="preserve">2.2.  </w:t>
      </w:r>
      <w:r w:rsidRPr="00EA0D97">
        <w:rPr>
          <w:color w:val="000000"/>
        </w:rPr>
        <w:t xml:space="preserve">Цель Программы   формулируется конкретно, </w:t>
      </w:r>
      <w:proofErr w:type="spellStart"/>
      <w:r w:rsidRPr="00EA0D97">
        <w:rPr>
          <w:color w:val="000000"/>
        </w:rPr>
        <w:t>диагностично</w:t>
      </w:r>
      <w:proofErr w:type="spellEnd"/>
      <w:r w:rsidRPr="00EA0D97">
        <w:rPr>
          <w:color w:val="000000"/>
        </w:rPr>
        <w:t>,  достижимо, соотносимо с конкретным сроком.</w:t>
      </w:r>
    </w:p>
    <w:p w:rsidR="00EA0D97" w:rsidRDefault="00EA0D97" w:rsidP="00F57A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A0D97">
        <w:rPr>
          <w:b/>
        </w:rPr>
        <w:t>2.3.</w:t>
      </w:r>
      <w:r w:rsidRPr="00EA0D97">
        <w:t xml:space="preserve"> </w:t>
      </w:r>
      <w:r w:rsidRPr="00EA0D97">
        <w:rPr>
          <w:color w:val="000000"/>
        </w:rPr>
        <w:t>Достижение цели обеспечивается постановкой конкретных задач, включающих в себя планирование важнейших действий,  определение последовательности этих действий в установленные сроки и</w:t>
      </w:r>
      <w:r w:rsidRPr="00EA0D97">
        <w:t xml:space="preserve"> </w:t>
      </w:r>
      <w:r w:rsidRPr="00EA0D97">
        <w:rPr>
          <w:color w:val="000000"/>
        </w:rPr>
        <w:t>обеспечение необходимыми ресурсами.</w:t>
      </w:r>
    </w:p>
    <w:p w:rsidR="00F57A9B" w:rsidRPr="00EA0D97" w:rsidRDefault="00F57A9B" w:rsidP="00F57A9B">
      <w:pPr>
        <w:widowControl w:val="0"/>
        <w:autoSpaceDE w:val="0"/>
        <w:autoSpaceDN w:val="0"/>
        <w:adjustRightInd w:val="0"/>
        <w:jc w:val="both"/>
      </w:pPr>
    </w:p>
    <w:p w:rsidR="00EA0D97" w:rsidRDefault="00EA0D97" w:rsidP="00F57A9B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>3.Функции Программы</w:t>
      </w:r>
      <w:bookmarkEnd w:id="0"/>
    </w:p>
    <w:p w:rsidR="00F57A9B" w:rsidRPr="00EA0D97" w:rsidRDefault="00F57A9B" w:rsidP="00F57A9B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D97" w:rsidRPr="00EA0D97" w:rsidRDefault="00EA0D97" w:rsidP="00F57A9B">
      <w:pPr>
        <w:pStyle w:val="a4"/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 xml:space="preserve"> Программа выполняет следующие функции:</w:t>
      </w:r>
    </w:p>
    <w:p w:rsidR="00EA0D97" w:rsidRPr="00EA0D97" w:rsidRDefault="00EA0D97" w:rsidP="00F57A9B">
      <w:pPr>
        <w:pStyle w:val="a4"/>
        <w:numPr>
          <w:ilvl w:val="0"/>
          <w:numId w:val="5"/>
        </w:numPr>
        <w:shd w:val="clear" w:color="auto" w:fill="auto"/>
        <w:tabs>
          <w:tab w:val="left" w:pos="284"/>
          <w:tab w:val="left" w:pos="61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D97">
        <w:rPr>
          <w:rFonts w:ascii="Times New Roman" w:hAnsi="Times New Roman" w:cs="Times New Roman"/>
          <w:sz w:val="24"/>
          <w:szCs w:val="24"/>
        </w:rPr>
        <w:t>нормативную</w:t>
      </w:r>
      <w:proofErr w:type="gramEnd"/>
      <w:r w:rsidRPr="00EA0D97">
        <w:rPr>
          <w:rFonts w:ascii="Times New Roman" w:hAnsi="Times New Roman" w:cs="Times New Roman"/>
          <w:sz w:val="24"/>
          <w:szCs w:val="24"/>
        </w:rPr>
        <w:t>, то есть является документом, обязательным для выполнения в полном объеме;</w:t>
      </w:r>
    </w:p>
    <w:p w:rsidR="00EA0D97" w:rsidRPr="00EA0D97" w:rsidRDefault="00EA0D97" w:rsidP="00F57A9B">
      <w:pPr>
        <w:pStyle w:val="a4"/>
        <w:numPr>
          <w:ilvl w:val="0"/>
          <w:numId w:val="5"/>
        </w:numPr>
        <w:shd w:val="clear" w:color="auto" w:fill="auto"/>
        <w:tabs>
          <w:tab w:val="left" w:pos="284"/>
          <w:tab w:val="left" w:pos="72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>целеполагания, то есть определяет ценности и цели, ради дос</w:t>
      </w:r>
      <w:r>
        <w:rPr>
          <w:rFonts w:ascii="Times New Roman" w:hAnsi="Times New Roman" w:cs="Times New Roman"/>
          <w:sz w:val="24"/>
          <w:szCs w:val="24"/>
        </w:rPr>
        <w:t>тижения которых она введена в М</w:t>
      </w:r>
      <w:r w:rsidRPr="00EA0D97">
        <w:rPr>
          <w:rFonts w:ascii="Times New Roman" w:hAnsi="Times New Roman" w:cs="Times New Roman"/>
          <w:bCs/>
          <w:iCs/>
          <w:sz w:val="24"/>
          <w:szCs w:val="24"/>
        </w:rPr>
        <w:t>ДОУ</w:t>
      </w:r>
      <w:r w:rsidRPr="00EA0D97">
        <w:rPr>
          <w:rFonts w:ascii="Times New Roman" w:hAnsi="Times New Roman" w:cs="Times New Roman"/>
          <w:sz w:val="24"/>
          <w:szCs w:val="24"/>
        </w:rPr>
        <w:t>;</w:t>
      </w:r>
    </w:p>
    <w:p w:rsidR="00EA0D97" w:rsidRPr="00EA0D97" w:rsidRDefault="00EA0D97" w:rsidP="00F57A9B">
      <w:pPr>
        <w:pStyle w:val="a4"/>
        <w:numPr>
          <w:ilvl w:val="0"/>
          <w:numId w:val="5"/>
        </w:numPr>
        <w:shd w:val="clear" w:color="auto" w:fill="auto"/>
        <w:tabs>
          <w:tab w:val="left" w:pos="284"/>
          <w:tab w:val="left" w:pos="63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ределения перспектив развития М</w:t>
      </w:r>
      <w:r w:rsidRPr="00EA0D97">
        <w:rPr>
          <w:rFonts w:ascii="Times New Roman" w:hAnsi="Times New Roman" w:cs="Times New Roman"/>
          <w:bCs/>
          <w:iCs/>
          <w:sz w:val="24"/>
          <w:szCs w:val="24"/>
        </w:rPr>
        <w:t>ДОУ</w:t>
      </w:r>
      <w:r w:rsidRPr="00EA0D97">
        <w:rPr>
          <w:rFonts w:ascii="Times New Roman" w:hAnsi="Times New Roman" w:cs="Times New Roman"/>
          <w:sz w:val="24"/>
          <w:szCs w:val="24"/>
        </w:rPr>
        <w:t>;</w:t>
      </w:r>
    </w:p>
    <w:p w:rsidR="00EA0D97" w:rsidRPr="00EA0D97" w:rsidRDefault="00EA0D97" w:rsidP="00F57A9B">
      <w:pPr>
        <w:pStyle w:val="a4"/>
        <w:numPr>
          <w:ilvl w:val="0"/>
          <w:numId w:val="5"/>
        </w:numPr>
        <w:shd w:val="clear" w:color="auto" w:fill="auto"/>
        <w:tabs>
          <w:tab w:val="left" w:pos="284"/>
          <w:tab w:val="left" w:pos="743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>процессуальную, то есть определяет логическую последователь</w:t>
      </w:r>
      <w:r>
        <w:rPr>
          <w:rFonts w:ascii="Times New Roman" w:hAnsi="Times New Roman" w:cs="Times New Roman"/>
          <w:sz w:val="24"/>
          <w:szCs w:val="24"/>
        </w:rPr>
        <w:t>ность мероприятий по развитию М</w:t>
      </w:r>
      <w:r w:rsidRPr="00EA0D97">
        <w:rPr>
          <w:rFonts w:ascii="Times New Roman" w:hAnsi="Times New Roman" w:cs="Times New Roman"/>
          <w:bCs/>
          <w:iCs/>
          <w:sz w:val="24"/>
          <w:szCs w:val="24"/>
        </w:rPr>
        <w:t>ДОУ</w:t>
      </w:r>
      <w:r w:rsidRPr="00EA0D97">
        <w:rPr>
          <w:rFonts w:ascii="Times New Roman" w:hAnsi="Times New Roman" w:cs="Times New Roman"/>
          <w:sz w:val="24"/>
          <w:szCs w:val="24"/>
        </w:rPr>
        <w:t>, организационные формы и методы, средства и условия процесса развития;</w:t>
      </w:r>
    </w:p>
    <w:p w:rsidR="00EA0D97" w:rsidRDefault="00EA0D97" w:rsidP="00F57A9B">
      <w:pPr>
        <w:pStyle w:val="a4"/>
        <w:numPr>
          <w:ilvl w:val="0"/>
          <w:numId w:val="5"/>
        </w:numPr>
        <w:shd w:val="clear" w:color="auto" w:fill="auto"/>
        <w:tabs>
          <w:tab w:val="left" w:pos="284"/>
          <w:tab w:val="left" w:pos="68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EA0D97">
        <w:rPr>
          <w:rFonts w:ascii="Times New Roman" w:hAnsi="Times New Roman" w:cs="Times New Roman"/>
          <w:sz w:val="24"/>
          <w:szCs w:val="24"/>
        </w:rPr>
        <w:t>оценочную</w:t>
      </w:r>
      <w:proofErr w:type="gramEnd"/>
      <w:r w:rsidRPr="00EA0D97">
        <w:rPr>
          <w:rFonts w:ascii="Times New Roman" w:hAnsi="Times New Roman" w:cs="Times New Roman"/>
          <w:sz w:val="24"/>
          <w:szCs w:val="24"/>
        </w:rPr>
        <w:t>, то есть выявляет качественные изменения посредством контроля и мониторинга хода и результатов реализации Программы.</w:t>
      </w:r>
    </w:p>
    <w:p w:rsidR="00F57A9B" w:rsidRPr="00EA0D97" w:rsidRDefault="00F57A9B" w:rsidP="00F57A9B">
      <w:pPr>
        <w:pStyle w:val="a4"/>
        <w:shd w:val="clear" w:color="auto" w:fill="auto"/>
        <w:tabs>
          <w:tab w:val="left" w:pos="284"/>
          <w:tab w:val="left" w:pos="681"/>
        </w:tabs>
        <w:spacing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:rsidR="00EA0D97" w:rsidRDefault="00EA0D97" w:rsidP="00F57A9B">
      <w:pPr>
        <w:jc w:val="center"/>
        <w:rPr>
          <w:b/>
        </w:rPr>
      </w:pPr>
      <w:r w:rsidRPr="00EA0D97">
        <w:rPr>
          <w:b/>
        </w:rPr>
        <w:t>4. Структура и содержание Программы</w:t>
      </w:r>
    </w:p>
    <w:p w:rsidR="00F57A9B" w:rsidRPr="00EA0D97" w:rsidRDefault="00F57A9B" w:rsidP="00F57A9B">
      <w:pPr>
        <w:jc w:val="center"/>
      </w:pPr>
    </w:p>
    <w:p w:rsidR="00EA0D97" w:rsidRPr="00EA0D97" w:rsidRDefault="00EA0D97" w:rsidP="00F57A9B">
      <w:pPr>
        <w:jc w:val="both"/>
      </w:pPr>
      <w:r w:rsidRPr="00EA0D97">
        <w:rPr>
          <w:b/>
        </w:rPr>
        <w:t>4.1.</w:t>
      </w:r>
      <w:r w:rsidRPr="00EA0D97">
        <w:t xml:space="preserve">  Стр</w:t>
      </w:r>
      <w:r>
        <w:t>уктура Программы определяется М</w:t>
      </w:r>
      <w:r w:rsidRPr="00EA0D97">
        <w:rPr>
          <w:bCs/>
          <w:iCs/>
        </w:rPr>
        <w:t>ДОУ</w:t>
      </w:r>
      <w:r w:rsidRPr="00EA0D97">
        <w:t xml:space="preserve"> самостоятельно.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4.2.</w:t>
      </w:r>
      <w:r w:rsidRPr="00EA0D97">
        <w:t xml:space="preserve">  Содержание Программы должно: </w:t>
      </w:r>
    </w:p>
    <w:p w:rsidR="00EA0D97" w:rsidRPr="00EA0D97" w:rsidRDefault="00EA0D97" w:rsidP="00F57A9B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>обеспечивать преемственность с предыдущей Программой;</w:t>
      </w:r>
    </w:p>
    <w:p w:rsidR="00EA0D97" w:rsidRPr="00EA0D97" w:rsidRDefault="00EA0D97" w:rsidP="00F57A9B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>обеспечивать решение поставленных задач в ходе реализации намеченных мероприятий;</w:t>
      </w:r>
    </w:p>
    <w:p w:rsidR="00EA0D97" w:rsidRPr="00EA0D97" w:rsidRDefault="00EA0D97" w:rsidP="00F57A9B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отвечать специфике, традициям М</w:t>
      </w:r>
      <w:r w:rsidRPr="00EA0D97">
        <w:rPr>
          <w:bCs/>
          <w:iCs/>
          <w:sz w:val="24"/>
          <w:szCs w:val="24"/>
        </w:rPr>
        <w:t>ДОУ</w:t>
      </w:r>
      <w:r w:rsidRPr="00EA0D97">
        <w:rPr>
          <w:sz w:val="24"/>
          <w:szCs w:val="24"/>
        </w:rPr>
        <w:t xml:space="preserve"> и запросам участников образовательных отношений, учитывать региональный компонент и  соответствовать современным тенденциям развития дошкольного образования.</w:t>
      </w:r>
    </w:p>
    <w:p w:rsidR="00EA0D97" w:rsidRPr="00EA0D97" w:rsidRDefault="00EA0D97" w:rsidP="00F57A9B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b/>
          <w:sz w:val="24"/>
          <w:szCs w:val="24"/>
        </w:rPr>
        <w:t>4.3.</w:t>
      </w:r>
      <w:r w:rsidRPr="00EA0D97">
        <w:rPr>
          <w:rFonts w:ascii="Times New Roman" w:hAnsi="Times New Roman" w:cs="Times New Roman"/>
          <w:sz w:val="24"/>
          <w:szCs w:val="24"/>
        </w:rPr>
        <w:t xml:space="preserve">  Структура Программы включает следующие компоненты:  </w:t>
      </w:r>
    </w:p>
    <w:p w:rsidR="00EA0D97" w:rsidRDefault="00EA0D97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Титульный лист</w:t>
      </w:r>
    </w:p>
    <w:p w:rsidR="00733A09" w:rsidRPr="00EA0D97" w:rsidRDefault="00733A09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Паспорт Программы развития </w:t>
      </w:r>
    </w:p>
    <w:p w:rsidR="00EA0D97" w:rsidRPr="00EA0D97" w:rsidRDefault="00EA0D97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Пояснительная записка</w:t>
      </w:r>
    </w:p>
    <w:p w:rsidR="00EA0D97" w:rsidRPr="00EA0D97" w:rsidRDefault="00EA0D97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Информационная справка</w:t>
      </w:r>
    </w:p>
    <w:p w:rsidR="00733A09" w:rsidRDefault="00733A09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Проблемно-ориентированный анализ</w:t>
      </w:r>
    </w:p>
    <w:p w:rsidR="00EA0D97" w:rsidRPr="00EA0D97" w:rsidRDefault="005A5688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r w:rsidR="00733A09">
        <w:rPr>
          <w:sz w:val="24"/>
          <w:szCs w:val="24"/>
        </w:rPr>
        <w:t>Программы развития</w:t>
      </w:r>
    </w:p>
    <w:p w:rsidR="00EA0D97" w:rsidRDefault="00733A09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план </w:t>
      </w:r>
      <w:r w:rsidR="00EA0D97" w:rsidRPr="00EA0D97">
        <w:rPr>
          <w:sz w:val="24"/>
          <w:szCs w:val="24"/>
        </w:rPr>
        <w:t xml:space="preserve">реализации Программы </w:t>
      </w:r>
    </w:p>
    <w:p w:rsidR="00733A09" w:rsidRDefault="00733A09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Конкретный план действий реализации Программы развития</w:t>
      </w:r>
    </w:p>
    <w:p w:rsidR="00D97BC2" w:rsidRDefault="00D97BC2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</w:t>
      </w:r>
    </w:p>
    <w:p w:rsidR="00D97BC2" w:rsidRDefault="00D97BC2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Ресурсное сопровождение реализации Программы развития</w:t>
      </w:r>
    </w:p>
    <w:p w:rsidR="00D97BC2" w:rsidRPr="00EA0D97" w:rsidRDefault="00D97BC2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Угрозы (риски) потенциала развития</w:t>
      </w:r>
    </w:p>
    <w:p w:rsidR="00D97BC2" w:rsidRDefault="00D97BC2" w:rsidP="00F57A9B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Программы развития</w:t>
      </w:r>
    </w:p>
    <w:p w:rsidR="00EA0D97" w:rsidRPr="00EA0D97" w:rsidRDefault="00EA0D97" w:rsidP="00F57A9B">
      <w:r w:rsidRPr="00EA0D97">
        <w:rPr>
          <w:b/>
        </w:rPr>
        <w:t xml:space="preserve">4.4.   </w:t>
      </w:r>
      <w:r w:rsidRPr="00EA0D97">
        <w:t xml:space="preserve">Титульный лист </w:t>
      </w:r>
      <w:r w:rsidRPr="00EA0D97">
        <w:rPr>
          <w:b/>
          <w:bCs/>
        </w:rPr>
        <w:t xml:space="preserve">– </w:t>
      </w:r>
      <w:r w:rsidRPr="00EA0D97">
        <w:t>структурный элемент Программы, представляющий сведения: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>название Программы и временной промежуток её реализации</w:t>
      </w:r>
    </w:p>
    <w:p w:rsidR="00EA0D97" w:rsidRPr="00EA0D97" w:rsidRDefault="005A5688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>
        <w:rPr>
          <w:sz w:val="24"/>
          <w:szCs w:val="24"/>
        </w:rPr>
        <w:t>наименование М</w:t>
      </w:r>
      <w:r w:rsidR="00EA0D97" w:rsidRPr="00EA0D97">
        <w:rPr>
          <w:sz w:val="24"/>
          <w:szCs w:val="24"/>
        </w:rPr>
        <w:t>ДОУ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сведения о принятии Программы (кем и когда </w:t>
      </w:r>
      <w:proofErr w:type="gramStart"/>
      <w:r w:rsidRPr="00EA0D97">
        <w:rPr>
          <w:sz w:val="24"/>
          <w:szCs w:val="24"/>
        </w:rPr>
        <w:t>принята</w:t>
      </w:r>
      <w:proofErr w:type="gramEnd"/>
      <w:r w:rsidRPr="00EA0D97">
        <w:rPr>
          <w:sz w:val="24"/>
          <w:szCs w:val="24"/>
        </w:rPr>
        <w:t>)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отметка об утверждении Программы (ФИО и должность </w:t>
      </w:r>
      <w:r w:rsidR="00733A09">
        <w:rPr>
          <w:sz w:val="24"/>
          <w:szCs w:val="24"/>
        </w:rPr>
        <w:t>руководителя М</w:t>
      </w:r>
      <w:r w:rsidRPr="00EA0D97">
        <w:rPr>
          <w:sz w:val="24"/>
          <w:szCs w:val="24"/>
        </w:rPr>
        <w:t>ДОУ,  реквизиты документа)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>отметка о согласовании с учредителем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lastRenderedPageBreak/>
        <w:t>название населенног</w:t>
      </w:r>
      <w:r w:rsidR="00D97BC2">
        <w:rPr>
          <w:sz w:val="24"/>
          <w:szCs w:val="24"/>
        </w:rPr>
        <w:t>о пункта, в котором находится М</w:t>
      </w:r>
      <w:r w:rsidRPr="00EA0D97">
        <w:rPr>
          <w:sz w:val="24"/>
          <w:szCs w:val="24"/>
        </w:rPr>
        <w:t>ДОУ</w:t>
      </w:r>
    </w:p>
    <w:p w:rsidR="00EA0D97" w:rsidRPr="00EA0D97" w:rsidRDefault="00EA0D97" w:rsidP="00F57A9B">
      <w:pPr>
        <w:pStyle w:val="a3"/>
        <w:widowControl/>
        <w:numPr>
          <w:ilvl w:val="0"/>
          <w:numId w:val="7"/>
        </w:numPr>
        <w:tabs>
          <w:tab w:val="num" w:pos="720"/>
        </w:tabs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год составления Программы.</w:t>
      </w:r>
    </w:p>
    <w:p w:rsidR="00EA0D97" w:rsidRPr="00EA0D97" w:rsidRDefault="00EA0D97" w:rsidP="00F57A9B">
      <w:pPr>
        <w:tabs>
          <w:tab w:val="num" w:pos="284"/>
        </w:tabs>
        <w:jc w:val="both"/>
      </w:pPr>
      <w:r w:rsidRPr="00EA0D97">
        <w:t>Титульный лист считается первым, но не нумеруется.</w:t>
      </w:r>
    </w:p>
    <w:p w:rsidR="00EA0D97" w:rsidRPr="00EA0D97" w:rsidRDefault="00D97BC2" w:rsidP="00F57A9B">
      <w:pPr>
        <w:shd w:val="clear" w:color="auto" w:fill="FFFFFF"/>
        <w:ind w:right="-57"/>
        <w:jc w:val="both"/>
      </w:pPr>
      <w:r>
        <w:rPr>
          <w:b/>
          <w:bCs/>
        </w:rPr>
        <w:t>4.5</w:t>
      </w:r>
      <w:r w:rsidR="00EA0D97" w:rsidRPr="00EA0D97">
        <w:rPr>
          <w:b/>
          <w:bCs/>
        </w:rPr>
        <w:t xml:space="preserve">. </w:t>
      </w:r>
      <w:r w:rsidR="00EA0D97" w:rsidRPr="00EA0D97">
        <w:t xml:space="preserve">  Паспорт (краткая аннотация) Программы - обобщенная характеристика, включающая в себя следующие основные элементы: 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  <w:jc w:val="both"/>
      </w:pPr>
      <w:r w:rsidRPr="00EA0D97">
        <w:t>Полное наименование Программы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Статус Программы</w:t>
      </w:r>
    </w:p>
    <w:p w:rsidR="00EA0D97" w:rsidRPr="00EA0D97" w:rsidRDefault="00D97BC2" w:rsidP="00F57A9B">
      <w:pPr>
        <w:numPr>
          <w:ilvl w:val="0"/>
          <w:numId w:val="2"/>
        </w:numPr>
        <w:ind w:right="-57"/>
      </w:pPr>
      <w:r>
        <w:t>Юридический адрес М</w:t>
      </w:r>
      <w:r w:rsidR="00EA0D97" w:rsidRPr="00EA0D97">
        <w:t>ДОУ</w:t>
      </w:r>
    </w:p>
    <w:p w:rsidR="00EA0D97" w:rsidRPr="00EA0D97" w:rsidRDefault="00EA0D97" w:rsidP="00F57A9B">
      <w:pPr>
        <w:numPr>
          <w:ilvl w:val="0"/>
          <w:numId w:val="2"/>
        </w:numPr>
        <w:ind w:right="-57"/>
      </w:pPr>
      <w:r w:rsidRPr="00EA0D97">
        <w:t>Ф.И.О. руководителя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Нормативно-правовая база</w:t>
      </w:r>
    </w:p>
    <w:p w:rsidR="00EA0D97" w:rsidRPr="00EA0D97" w:rsidRDefault="00EA0D97" w:rsidP="00F57A9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7"/>
      </w:pPr>
      <w:r w:rsidRPr="00D97BC2">
        <w:rPr>
          <w:rStyle w:val="a8"/>
          <w:i w:val="0"/>
        </w:rPr>
        <w:t>Назначение</w:t>
      </w:r>
      <w:r w:rsidRPr="00D97BC2">
        <w:rPr>
          <w:i/>
        </w:rPr>
        <w:t xml:space="preserve"> </w:t>
      </w:r>
      <w:r w:rsidRPr="00EA0D97">
        <w:t>Программы</w:t>
      </w:r>
    </w:p>
    <w:p w:rsidR="00EA0D97" w:rsidRPr="00D97BC2" w:rsidRDefault="00EA0D97" w:rsidP="00F57A9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7"/>
        <w:rPr>
          <w:i/>
        </w:rPr>
      </w:pPr>
      <w:r w:rsidRPr="00EA0D97">
        <w:t xml:space="preserve">Тенденции </w:t>
      </w:r>
      <w:r w:rsidRPr="00D97BC2">
        <w:rPr>
          <w:rStyle w:val="a8"/>
          <w:i w:val="0"/>
        </w:rPr>
        <w:t>развития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Разработчики Программы</w:t>
      </w:r>
    </w:p>
    <w:p w:rsidR="00EA0D97" w:rsidRPr="00EA0D97" w:rsidRDefault="00EA0D97" w:rsidP="00F57A9B">
      <w:pPr>
        <w:pStyle w:val="a7"/>
        <w:numPr>
          <w:ilvl w:val="0"/>
          <w:numId w:val="2"/>
        </w:numPr>
        <w:spacing w:before="0" w:beforeAutospacing="0" w:after="0" w:afterAutospacing="0"/>
        <w:ind w:right="-57"/>
      </w:pPr>
      <w:r w:rsidRPr="00EA0D97">
        <w:t>Исполнители Программы</w:t>
      </w:r>
    </w:p>
    <w:p w:rsidR="00EA0D97" w:rsidRPr="00EA0D97" w:rsidRDefault="00EA0D97" w:rsidP="00F57A9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7"/>
        <w:rPr>
          <w:rStyle w:val="a8"/>
          <w:i w:val="0"/>
        </w:rPr>
      </w:pPr>
      <w:r w:rsidRPr="0093101F">
        <w:rPr>
          <w:rStyle w:val="a8"/>
          <w:i w:val="0"/>
        </w:rPr>
        <w:t>Цель</w:t>
      </w:r>
      <w:r w:rsidRPr="00EA0D97">
        <w:t xml:space="preserve"> Программы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Основные задачи Программы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Срок реализации Программы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</w:pPr>
      <w:r w:rsidRPr="00EA0D97">
        <w:t>Этапы реализации Программы</w:t>
      </w:r>
    </w:p>
    <w:p w:rsidR="00EA0D97" w:rsidRPr="00EA0D97" w:rsidRDefault="00EA0D97" w:rsidP="00F57A9B">
      <w:pPr>
        <w:pStyle w:val="a7"/>
        <w:numPr>
          <w:ilvl w:val="0"/>
          <w:numId w:val="2"/>
        </w:numPr>
        <w:spacing w:before="0" w:beforeAutospacing="0" w:after="0" w:afterAutospacing="0"/>
        <w:ind w:right="-57"/>
      </w:pPr>
      <w:r w:rsidRPr="00EA0D97">
        <w:t>Контроль   реализации Программы</w:t>
      </w:r>
    </w:p>
    <w:p w:rsidR="00EA0D97" w:rsidRPr="00EA0D97" w:rsidRDefault="00EA0D97" w:rsidP="00F57A9B">
      <w:pPr>
        <w:numPr>
          <w:ilvl w:val="0"/>
          <w:numId w:val="2"/>
        </w:numPr>
        <w:shd w:val="clear" w:color="auto" w:fill="FFFFFF"/>
        <w:ind w:right="-57"/>
        <w:rPr>
          <w:bCs/>
        </w:rPr>
      </w:pPr>
      <w:r w:rsidRPr="00EA0D97">
        <w:t>Ожидаемые результаты реализации Программы</w:t>
      </w:r>
    </w:p>
    <w:p w:rsidR="00EA0D97" w:rsidRDefault="00EA0D97" w:rsidP="00F57A9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7"/>
      </w:pPr>
      <w:r w:rsidRPr="00D97BC2">
        <w:rPr>
          <w:rStyle w:val="a8"/>
          <w:i w:val="0"/>
        </w:rPr>
        <w:t>Финансовое обеспечение</w:t>
      </w:r>
      <w:r w:rsidRPr="00EA0D97">
        <w:t xml:space="preserve"> Программы</w:t>
      </w:r>
    </w:p>
    <w:p w:rsidR="00D97BC2" w:rsidRPr="00EA0D97" w:rsidRDefault="00D97BC2" w:rsidP="00F57A9B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Pr="00EA0D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0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D97">
        <w:rPr>
          <w:rFonts w:ascii="Times New Roman" w:hAnsi="Times New Roman" w:cs="Times New Roman"/>
          <w:sz w:val="24"/>
          <w:szCs w:val="24"/>
        </w:rPr>
        <w:t xml:space="preserve"> Пояснительная записка раскрывает нормативные, организационные, содержательные и процессуальные условия </w:t>
      </w:r>
      <w:r>
        <w:rPr>
          <w:rFonts w:ascii="Times New Roman" w:hAnsi="Times New Roman" w:cs="Times New Roman"/>
          <w:sz w:val="24"/>
          <w:szCs w:val="24"/>
        </w:rPr>
        <w:t>разработки стратегии развития М</w:t>
      </w:r>
      <w:r w:rsidRPr="00EA0D97">
        <w:rPr>
          <w:rFonts w:ascii="Times New Roman" w:hAnsi="Times New Roman" w:cs="Times New Roman"/>
          <w:sz w:val="24"/>
          <w:szCs w:val="24"/>
        </w:rPr>
        <w:t xml:space="preserve">ДОУ, а также объективные предпосылки и факторы, обуславливающие потребность в разработке Программы. </w:t>
      </w:r>
    </w:p>
    <w:p w:rsidR="00EA0D97" w:rsidRPr="00EA0D97" w:rsidRDefault="00EA0D97" w:rsidP="00F57A9B">
      <w:pPr>
        <w:tabs>
          <w:tab w:val="num" w:pos="284"/>
        </w:tabs>
        <w:rPr>
          <w:bCs/>
        </w:rPr>
      </w:pPr>
      <w:r w:rsidRPr="00EA0D97">
        <w:rPr>
          <w:b/>
          <w:bCs/>
        </w:rPr>
        <w:t>4.7.</w:t>
      </w:r>
      <w:r w:rsidRPr="00EA0D97">
        <w:rPr>
          <w:bCs/>
        </w:rPr>
        <w:t xml:space="preserve">   Информационная справка содержит подразделы</w:t>
      </w:r>
    </w:p>
    <w:p w:rsidR="00EA0D97" w:rsidRPr="00EA0D97" w:rsidRDefault="00EA0D97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Общие сведения</w:t>
      </w:r>
    </w:p>
    <w:p w:rsidR="00EA0D97" w:rsidRDefault="00EA0D97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>Состояние материально-технической базы</w:t>
      </w:r>
    </w:p>
    <w:p w:rsidR="0093101F" w:rsidRPr="0093101F" w:rsidRDefault="0093101F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A0D97">
        <w:rPr>
          <w:bCs/>
          <w:sz w:val="24"/>
          <w:szCs w:val="24"/>
        </w:rPr>
        <w:t>Социальное окружение</w:t>
      </w:r>
    </w:p>
    <w:p w:rsidR="0093101F" w:rsidRPr="0093101F" w:rsidRDefault="0093101F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Цель деятельности МДОУ</w:t>
      </w:r>
    </w:p>
    <w:p w:rsidR="0093101F" w:rsidRPr="0093101F" w:rsidRDefault="0093101F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Основные задачи</w:t>
      </w:r>
    </w:p>
    <w:p w:rsidR="0093101F" w:rsidRPr="00EA0D97" w:rsidRDefault="0093101F" w:rsidP="00F57A9B">
      <w:pPr>
        <w:pStyle w:val="a3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bCs/>
          <w:sz w:val="24"/>
          <w:szCs w:val="24"/>
        </w:rPr>
        <w:t>Предмет деятельности МДОУ</w:t>
      </w:r>
    </w:p>
    <w:p w:rsidR="00340FE0" w:rsidRDefault="00EA0D97" w:rsidP="00F57A9B">
      <w:pPr>
        <w:pStyle w:val="a3"/>
        <w:ind w:left="0" w:firstLine="0"/>
        <w:rPr>
          <w:sz w:val="24"/>
          <w:szCs w:val="24"/>
        </w:rPr>
      </w:pPr>
      <w:r w:rsidRPr="00EA0D97">
        <w:rPr>
          <w:b/>
          <w:sz w:val="24"/>
          <w:szCs w:val="24"/>
        </w:rPr>
        <w:t>4.8</w:t>
      </w:r>
      <w:r w:rsidR="00340FE0">
        <w:rPr>
          <w:b/>
          <w:sz w:val="24"/>
          <w:szCs w:val="24"/>
        </w:rPr>
        <w:t xml:space="preserve"> </w:t>
      </w:r>
      <w:r w:rsidR="00340FE0" w:rsidRPr="00340FE0">
        <w:rPr>
          <w:sz w:val="24"/>
          <w:szCs w:val="24"/>
        </w:rPr>
        <w:t>Целью Программы развития</w:t>
      </w:r>
      <w:r w:rsidR="00340FE0">
        <w:rPr>
          <w:sz w:val="24"/>
          <w:szCs w:val="24"/>
        </w:rPr>
        <w:t xml:space="preserve"> является обеспечение доступности и высокого качества образования адекватного социальным потребностям инновационной экономики России, на основе повышения эффективности деятельности МДОУ по таким критериям как качество, </w:t>
      </w:r>
      <w:proofErr w:type="spellStart"/>
      <w:r w:rsidR="00340FE0">
        <w:rPr>
          <w:sz w:val="24"/>
          <w:szCs w:val="24"/>
        </w:rPr>
        <w:t>инновациозность</w:t>
      </w:r>
      <w:proofErr w:type="spellEnd"/>
      <w:r w:rsidR="00340FE0">
        <w:rPr>
          <w:sz w:val="24"/>
          <w:szCs w:val="24"/>
        </w:rPr>
        <w:t>, востребованность и экономическая целесообразность</w:t>
      </w:r>
    </w:p>
    <w:p w:rsidR="00340FE0" w:rsidRDefault="00340FE0" w:rsidP="00F57A9B">
      <w:pPr>
        <w:pStyle w:val="a3"/>
        <w:ind w:left="0" w:firstLine="0"/>
        <w:rPr>
          <w:sz w:val="24"/>
          <w:szCs w:val="24"/>
        </w:rPr>
      </w:pPr>
      <w:r w:rsidRPr="00340FE0">
        <w:rPr>
          <w:b/>
          <w:sz w:val="24"/>
          <w:szCs w:val="24"/>
        </w:rPr>
        <w:t>4.9</w:t>
      </w:r>
      <w:r>
        <w:rPr>
          <w:b/>
          <w:sz w:val="24"/>
          <w:szCs w:val="24"/>
        </w:rPr>
        <w:t xml:space="preserve"> </w:t>
      </w:r>
      <w:r w:rsidRPr="00340FE0">
        <w:rPr>
          <w:sz w:val="24"/>
          <w:szCs w:val="24"/>
        </w:rPr>
        <w:t>Стратегический план реализации Программы включает три этапа</w:t>
      </w:r>
      <w:r>
        <w:rPr>
          <w:b/>
          <w:sz w:val="24"/>
          <w:szCs w:val="24"/>
        </w:rPr>
        <w:t xml:space="preserve">, </w:t>
      </w:r>
      <w:r w:rsidRPr="00340FE0">
        <w:rPr>
          <w:sz w:val="24"/>
          <w:szCs w:val="24"/>
        </w:rPr>
        <w:t>который предполагает изменения в управлении, в образовательном процессе</w:t>
      </w:r>
      <w:r>
        <w:rPr>
          <w:sz w:val="24"/>
          <w:szCs w:val="24"/>
        </w:rPr>
        <w:t>, в кадровых условиях, в материально-технической базе.</w:t>
      </w:r>
    </w:p>
    <w:p w:rsidR="00B50C8F" w:rsidRDefault="00B50C8F" w:rsidP="00F57A9B">
      <w:pPr>
        <w:pStyle w:val="a3"/>
        <w:ind w:left="0" w:firstLine="0"/>
        <w:rPr>
          <w:sz w:val="24"/>
          <w:szCs w:val="24"/>
        </w:rPr>
      </w:pPr>
      <w:r w:rsidRPr="00B50C8F">
        <w:rPr>
          <w:b/>
          <w:sz w:val="24"/>
          <w:szCs w:val="24"/>
        </w:rPr>
        <w:t>4.10</w:t>
      </w:r>
      <w:r>
        <w:rPr>
          <w:b/>
          <w:sz w:val="24"/>
          <w:szCs w:val="24"/>
        </w:rPr>
        <w:t xml:space="preserve">. </w:t>
      </w:r>
      <w:r w:rsidRPr="00B50C8F">
        <w:rPr>
          <w:sz w:val="24"/>
          <w:szCs w:val="24"/>
        </w:rPr>
        <w:t xml:space="preserve">Конкретный план действий </w:t>
      </w:r>
      <w:r>
        <w:rPr>
          <w:sz w:val="24"/>
          <w:szCs w:val="24"/>
        </w:rPr>
        <w:t>содержит цели и задачи, на каждом этапе реализации Программы развития, указаны способы достижения целей.</w:t>
      </w:r>
    </w:p>
    <w:p w:rsidR="00EA0D97" w:rsidRPr="00EA0D97" w:rsidRDefault="00B50C8F" w:rsidP="00F57A9B">
      <w:pPr>
        <w:pStyle w:val="a3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4.11</w:t>
      </w:r>
      <w:r w:rsidR="00EA0D97" w:rsidRPr="00EA0D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Целевые индикаторы</w:t>
      </w:r>
      <w:r w:rsidR="00EA0D97" w:rsidRPr="00EA0D9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A0D97" w:rsidRPr="00EA0D97">
        <w:rPr>
          <w:sz w:val="24"/>
          <w:szCs w:val="24"/>
        </w:rPr>
        <w:t>рограммы определяют те существенные изменения, которые должны произойти в определённых Программой направлениях развития, а также возможные риски при их достижении.</w:t>
      </w:r>
    </w:p>
    <w:p w:rsidR="00EA0D97" w:rsidRPr="00EA0D97" w:rsidRDefault="00EA0D97" w:rsidP="00F57A9B">
      <w:pPr>
        <w:tabs>
          <w:tab w:val="num" w:pos="142"/>
        </w:tabs>
        <w:rPr>
          <w:b/>
          <w:bCs/>
        </w:rPr>
      </w:pPr>
    </w:p>
    <w:p w:rsidR="00EA0D97" w:rsidRDefault="00EA0D97" w:rsidP="00F57A9B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9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A0D97">
        <w:rPr>
          <w:rFonts w:ascii="Times New Roman" w:hAnsi="Times New Roman" w:cs="Times New Roman"/>
          <w:b/>
          <w:sz w:val="24"/>
          <w:szCs w:val="24"/>
        </w:rPr>
        <w:t>Порядок разработки, утверждения, внесения изменений и (или) дополнений в Программу</w:t>
      </w:r>
    </w:p>
    <w:p w:rsidR="00F57A9B" w:rsidRPr="00EA0D97" w:rsidRDefault="00F57A9B" w:rsidP="00F57A9B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97" w:rsidRPr="00EA0D97" w:rsidRDefault="00EA0D97" w:rsidP="00F57A9B">
      <w:pPr>
        <w:jc w:val="both"/>
      </w:pPr>
      <w:r w:rsidRPr="00EA0D97">
        <w:rPr>
          <w:b/>
        </w:rPr>
        <w:t>5.1.</w:t>
      </w:r>
      <w:r w:rsidRPr="00EA0D97">
        <w:t xml:space="preserve">  Основанием разработки Программы являются:</w:t>
      </w:r>
    </w:p>
    <w:p w:rsidR="00EA0D97" w:rsidRPr="00EA0D97" w:rsidRDefault="00EA0D97" w:rsidP="00F57A9B">
      <w:pPr>
        <w:numPr>
          <w:ilvl w:val="0"/>
          <w:numId w:val="8"/>
        </w:numPr>
        <w:jc w:val="both"/>
      </w:pPr>
      <w:r w:rsidRPr="00EA0D97">
        <w:t>окончание срока действия существующей Программы развития;</w:t>
      </w:r>
    </w:p>
    <w:p w:rsidR="00EA0D97" w:rsidRPr="00EA0D97" w:rsidRDefault="00EA0D97" w:rsidP="00F57A9B">
      <w:pPr>
        <w:numPr>
          <w:ilvl w:val="0"/>
          <w:numId w:val="8"/>
        </w:numPr>
        <w:jc w:val="both"/>
      </w:pPr>
      <w:r w:rsidRPr="00EA0D97">
        <w:t>выполнение требования  Федерального закона №273-ФЗ «Об образовании в РФ»;</w:t>
      </w:r>
    </w:p>
    <w:p w:rsidR="00EA0D97" w:rsidRPr="00EA0D97" w:rsidRDefault="00EA0D97" w:rsidP="00F57A9B">
      <w:pPr>
        <w:numPr>
          <w:ilvl w:val="0"/>
          <w:numId w:val="8"/>
        </w:numPr>
        <w:jc w:val="both"/>
      </w:pPr>
      <w:r w:rsidRPr="00EA0D97">
        <w:lastRenderedPageBreak/>
        <w:t>появление новых проблем и идей;</w:t>
      </w:r>
    </w:p>
    <w:p w:rsidR="00EA0D97" w:rsidRPr="00EA0D97" w:rsidRDefault="00EA0D97" w:rsidP="00F57A9B">
      <w:pPr>
        <w:numPr>
          <w:ilvl w:val="0"/>
          <w:numId w:val="8"/>
        </w:numPr>
        <w:jc w:val="both"/>
      </w:pPr>
      <w:r w:rsidRPr="00EA0D97">
        <w:t>разработка региональных и (или) муниципальных программ развития и  т.п.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5.2.</w:t>
      </w:r>
      <w:r w:rsidRPr="00EA0D97">
        <w:t xml:space="preserve">  Порядок разработки Программы </w:t>
      </w:r>
      <w:r w:rsidRPr="00EA0D97">
        <w:rPr>
          <w:color w:val="000000"/>
        </w:rPr>
        <w:t>включает следующие</w:t>
      </w:r>
      <w:r w:rsidRPr="00EA0D97">
        <w:t xml:space="preserve"> процедуры</w:t>
      </w:r>
      <w:r w:rsidRPr="00EA0D97">
        <w:rPr>
          <w:color w:val="000000"/>
        </w:rPr>
        <w:t>:</w:t>
      </w:r>
    </w:p>
    <w:p w:rsidR="00EA0D97" w:rsidRPr="00EA0D97" w:rsidRDefault="00EA0D97" w:rsidP="00F57A9B">
      <w:pPr>
        <w:numPr>
          <w:ilvl w:val="0"/>
          <w:numId w:val="9"/>
        </w:numPr>
        <w:jc w:val="both"/>
      </w:pPr>
      <w:r w:rsidRPr="00EA0D97">
        <w:t>закрепление решения о раз</w:t>
      </w:r>
      <w:r w:rsidR="00B50C8F">
        <w:t>работке Программы приказом по М</w:t>
      </w:r>
      <w:r w:rsidRPr="00EA0D97">
        <w:t>ДОУ, который определяет, в т. ч.  ответственного за разработку Программы и состав рабочей группы;</w:t>
      </w:r>
    </w:p>
    <w:p w:rsidR="00EA0D97" w:rsidRPr="00EA0D97" w:rsidRDefault="00EA0D97" w:rsidP="00F57A9B">
      <w:pPr>
        <w:numPr>
          <w:ilvl w:val="0"/>
          <w:numId w:val="9"/>
        </w:numPr>
        <w:jc w:val="both"/>
      </w:pPr>
      <w:r w:rsidRPr="00EA0D97">
        <w:rPr>
          <w:color w:val="000000"/>
        </w:rPr>
        <w:t xml:space="preserve">изучение </w:t>
      </w:r>
      <w:r w:rsidR="00B50C8F">
        <w:t>социального заказа М</w:t>
      </w:r>
      <w:r w:rsidRPr="00EA0D97">
        <w:t>ДОУ, тенденций изменения внешней среды</w:t>
      </w:r>
      <w:r w:rsidRPr="00EA0D97">
        <w:rPr>
          <w:color w:val="000000"/>
        </w:rPr>
        <w:t>, ресурсного обеспечения;</w:t>
      </w:r>
    </w:p>
    <w:p w:rsidR="00EA0D97" w:rsidRPr="00EA0D97" w:rsidRDefault="00EA0D97" w:rsidP="00F57A9B">
      <w:pPr>
        <w:numPr>
          <w:ilvl w:val="0"/>
          <w:numId w:val="9"/>
        </w:numPr>
        <w:jc w:val="both"/>
      </w:pPr>
      <w:r w:rsidRPr="00EA0D97">
        <w:rPr>
          <w:color w:val="000000"/>
        </w:rPr>
        <w:t xml:space="preserve">оценка инновационной среды и потенциала </w:t>
      </w:r>
      <w:r w:rsidR="00B50C8F">
        <w:t>М</w:t>
      </w:r>
      <w:r w:rsidRPr="00EA0D97">
        <w:t>ДОУ</w:t>
      </w:r>
      <w:r w:rsidRPr="00EA0D97">
        <w:rPr>
          <w:color w:val="000000"/>
        </w:rPr>
        <w:t>;</w:t>
      </w:r>
    </w:p>
    <w:p w:rsidR="00EA0D97" w:rsidRPr="00EA0D97" w:rsidRDefault="00EA0D97" w:rsidP="00F57A9B">
      <w:pPr>
        <w:numPr>
          <w:ilvl w:val="0"/>
          <w:numId w:val="9"/>
        </w:numPr>
        <w:jc w:val="both"/>
      </w:pPr>
      <w:r w:rsidRPr="00EA0D97">
        <w:rPr>
          <w:color w:val="000000"/>
        </w:rPr>
        <w:t xml:space="preserve">проблемный анализ исходного состояния; </w:t>
      </w:r>
    </w:p>
    <w:p w:rsidR="00EA0D97" w:rsidRPr="00EA0D97" w:rsidRDefault="00EA0D97" w:rsidP="00F57A9B">
      <w:pPr>
        <w:numPr>
          <w:ilvl w:val="0"/>
          <w:numId w:val="9"/>
        </w:numPr>
        <w:jc w:val="both"/>
      </w:pPr>
      <w:r w:rsidRPr="00EA0D97">
        <w:rPr>
          <w:color w:val="000000"/>
        </w:rPr>
        <w:t>разработка образа желаемого будущего;</w:t>
      </w:r>
    </w:p>
    <w:p w:rsidR="00EA0D97" w:rsidRPr="00EA0D97" w:rsidRDefault="00EA0D97" w:rsidP="00F57A9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A0D97">
        <w:rPr>
          <w:color w:val="000000"/>
        </w:rPr>
        <w:t xml:space="preserve">конкретизация целей развития </w:t>
      </w:r>
      <w:r w:rsidR="00F57A9B">
        <w:t>М</w:t>
      </w:r>
      <w:r w:rsidRPr="00EA0D97">
        <w:t>ДОУ;</w:t>
      </w:r>
    </w:p>
    <w:p w:rsidR="00EA0D97" w:rsidRPr="00EA0D97" w:rsidRDefault="00EA0D97" w:rsidP="00F57A9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A0D97">
        <w:rPr>
          <w:color w:val="000000"/>
        </w:rPr>
        <w:t>разработка плана действий по реализации идей и содержания Программы;</w:t>
      </w:r>
    </w:p>
    <w:p w:rsidR="00EA0D97" w:rsidRPr="00EA0D97" w:rsidRDefault="00EA0D97" w:rsidP="00F57A9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A0D97">
        <w:t>представление проекта Программы для предварительной экспертизы на рассмотрение Педагоги</w:t>
      </w:r>
      <w:r w:rsidR="00F57A9B">
        <w:t>ч</w:t>
      </w:r>
      <w:r w:rsidRPr="00EA0D97">
        <w:t>еского совета;</w:t>
      </w:r>
    </w:p>
    <w:p w:rsidR="00EA0D97" w:rsidRPr="00EA0D97" w:rsidRDefault="00EA0D97" w:rsidP="00F57A9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A0D97">
        <w:rPr>
          <w:color w:val="000000"/>
        </w:rPr>
        <w:t>оценка и первичная корректировка Программы;</w:t>
      </w:r>
    </w:p>
    <w:p w:rsidR="00EA0D97" w:rsidRPr="00EA0D97" w:rsidRDefault="00EA0D97" w:rsidP="00F57A9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A0D97">
        <w:t>рассмотрение, обсуждение участниками образовательных отношений, другими заинтересованными лицами.</w:t>
      </w:r>
    </w:p>
    <w:p w:rsidR="00EA0D97" w:rsidRPr="00EA0D97" w:rsidRDefault="00EA0D97" w:rsidP="00F57A9B">
      <w:pPr>
        <w:jc w:val="both"/>
        <w:rPr>
          <w:color w:val="000000"/>
        </w:rPr>
      </w:pPr>
      <w:r w:rsidRPr="00EA0D97">
        <w:rPr>
          <w:b/>
          <w:bCs/>
          <w:iCs/>
        </w:rPr>
        <w:t>5.3.</w:t>
      </w:r>
      <w:r w:rsidRPr="00EA0D97">
        <w:rPr>
          <w:bCs/>
          <w:iCs/>
        </w:rPr>
        <w:t xml:space="preserve"> </w:t>
      </w:r>
      <w:r w:rsidRPr="00EA0D97">
        <w:t xml:space="preserve">  Порядок </w:t>
      </w:r>
      <w:r w:rsidRPr="00EA0D97">
        <w:rPr>
          <w:color w:val="000000"/>
        </w:rPr>
        <w:t>утверждения</w:t>
      </w:r>
      <w:r w:rsidRPr="00EA0D97">
        <w:t xml:space="preserve"> Программы </w:t>
      </w:r>
      <w:r w:rsidRPr="00EA0D97">
        <w:rPr>
          <w:color w:val="000000"/>
        </w:rPr>
        <w:t>предполагает:</w:t>
      </w:r>
    </w:p>
    <w:p w:rsidR="00EA0D97" w:rsidRPr="00EA0D97" w:rsidRDefault="00EA0D97" w:rsidP="00F57A9B">
      <w:pPr>
        <w:numPr>
          <w:ilvl w:val="0"/>
          <w:numId w:val="10"/>
        </w:numPr>
        <w:jc w:val="both"/>
      </w:pPr>
      <w:r w:rsidRPr="00EA0D97">
        <w:rPr>
          <w:color w:val="000000"/>
        </w:rPr>
        <w:t>Обсуждение и принятие Программы</w:t>
      </w:r>
      <w:r w:rsidRPr="00EA0D97">
        <w:rPr>
          <w:color w:val="FF0000"/>
        </w:rPr>
        <w:t xml:space="preserve"> </w:t>
      </w:r>
      <w:r w:rsidRPr="00EA0D97">
        <w:t>органом самоуправления,</w:t>
      </w:r>
    </w:p>
    <w:p w:rsidR="00EA0D97" w:rsidRPr="00EA0D97" w:rsidRDefault="00EA0D97" w:rsidP="00F57A9B">
      <w:pPr>
        <w:numPr>
          <w:ilvl w:val="0"/>
          <w:numId w:val="10"/>
        </w:numPr>
        <w:jc w:val="both"/>
        <w:rPr>
          <w:color w:val="000000"/>
        </w:rPr>
      </w:pPr>
      <w:r w:rsidRPr="00EA0D97">
        <w:rPr>
          <w:color w:val="000000"/>
        </w:rPr>
        <w:t>утве</w:t>
      </w:r>
      <w:r w:rsidR="00F57A9B">
        <w:rPr>
          <w:color w:val="000000"/>
        </w:rPr>
        <w:t>рждение приказом руководителя М</w:t>
      </w:r>
      <w:r w:rsidRPr="00EA0D97">
        <w:rPr>
          <w:color w:val="000000"/>
        </w:rPr>
        <w:t xml:space="preserve">ДОУ, </w:t>
      </w:r>
    </w:p>
    <w:p w:rsidR="00EA0D97" w:rsidRPr="00EA0D97" w:rsidRDefault="00EA0D97" w:rsidP="00F57A9B">
      <w:pPr>
        <w:numPr>
          <w:ilvl w:val="0"/>
          <w:numId w:val="10"/>
        </w:numPr>
        <w:jc w:val="both"/>
        <w:rPr>
          <w:color w:val="000000"/>
        </w:rPr>
      </w:pPr>
      <w:r w:rsidRPr="00EA0D97">
        <w:t xml:space="preserve">направляется на </w:t>
      </w:r>
      <w:r w:rsidRPr="00EA0D97">
        <w:rPr>
          <w:color w:val="000000"/>
        </w:rPr>
        <w:t xml:space="preserve">согласование </w:t>
      </w:r>
      <w:r w:rsidRPr="00EA0D97">
        <w:t>Учредителю</w:t>
      </w:r>
      <w:r w:rsidRPr="00EA0D97">
        <w:rPr>
          <w:color w:val="000000"/>
        </w:rPr>
        <w:t xml:space="preserve"> (в </w:t>
      </w:r>
      <w:r w:rsidR="00F57A9B">
        <w:rPr>
          <w:color w:val="000000"/>
        </w:rPr>
        <w:t>МУ «У</w:t>
      </w:r>
      <w:r w:rsidRPr="00EA0D97">
        <w:rPr>
          <w:color w:val="000000"/>
        </w:rPr>
        <w:t xml:space="preserve">правление образования администрации </w:t>
      </w:r>
      <w:proofErr w:type="spellStart"/>
      <w:r w:rsidR="00F57A9B">
        <w:rPr>
          <w:color w:val="000000"/>
        </w:rPr>
        <w:t>Краснояружского</w:t>
      </w:r>
      <w:proofErr w:type="spellEnd"/>
      <w:r w:rsidR="00F57A9B">
        <w:rPr>
          <w:color w:val="000000"/>
        </w:rPr>
        <w:t xml:space="preserve"> района»</w:t>
      </w:r>
      <w:r w:rsidRPr="00EA0D97">
        <w:rPr>
          <w:color w:val="000000"/>
        </w:rPr>
        <w:t>).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5.4.</w:t>
      </w:r>
      <w:r w:rsidRPr="00EA0D97">
        <w:t xml:space="preserve">    При условии получения отрицательного заключения Учредителя </w:t>
      </w:r>
      <w:r w:rsidRPr="00EA0D97">
        <w:rPr>
          <w:color w:val="000000"/>
        </w:rPr>
        <w:t xml:space="preserve">  или </w:t>
      </w:r>
      <w:r w:rsidRPr="00EA0D97">
        <w:t>наличии рекомендаций по доработке в Программу вносятся дополнения и (или) изменения.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5.5.</w:t>
      </w:r>
      <w:r w:rsidRPr="00EA0D97">
        <w:t xml:space="preserve"> Порядок внесения изменений и (или) дополнений в Программу предполагает </w:t>
      </w:r>
      <w:proofErr w:type="spellStart"/>
      <w:r w:rsidRPr="00EA0D97">
        <w:t>пролонгирование</w:t>
      </w:r>
      <w:proofErr w:type="spellEnd"/>
      <w:r w:rsidRPr="00EA0D97">
        <w:t xml:space="preserve"> деятельности рабочей группы и дальнейшее следование порядку утверждения:</w:t>
      </w:r>
    </w:p>
    <w:p w:rsidR="00EA0D97" w:rsidRPr="00EA0D97" w:rsidRDefault="00EA0D97" w:rsidP="00F57A9B">
      <w:pPr>
        <w:numPr>
          <w:ilvl w:val="0"/>
          <w:numId w:val="11"/>
        </w:numPr>
        <w:jc w:val="both"/>
      </w:pPr>
      <w:r w:rsidRPr="00EA0D97">
        <w:rPr>
          <w:color w:val="000000"/>
        </w:rPr>
        <w:t xml:space="preserve">обсуждение и принятие </w:t>
      </w:r>
      <w:r w:rsidRPr="00EA0D97">
        <w:t>изменений и (или) дополнений органом самоуправления,</w:t>
      </w:r>
    </w:p>
    <w:p w:rsidR="00EA0D97" w:rsidRPr="00EA0D97" w:rsidRDefault="00EA0D97" w:rsidP="00F57A9B">
      <w:pPr>
        <w:numPr>
          <w:ilvl w:val="0"/>
          <w:numId w:val="11"/>
        </w:numPr>
        <w:jc w:val="both"/>
        <w:rPr>
          <w:color w:val="000000"/>
        </w:rPr>
      </w:pPr>
      <w:r w:rsidRPr="00EA0D97">
        <w:rPr>
          <w:color w:val="000000"/>
        </w:rPr>
        <w:t>утве</w:t>
      </w:r>
      <w:r w:rsidR="00F57A9B">
        <w:rPr>
          <w:color w:val="000000"/>
        </w:rPr>
        <w:t>рждение приказом руководителя М</w:t>
      </w:r>
      <w:r w:rsidRPr="00EA0D97">
        <w:rPr>
          <w:color w:val="000000"/>
        </w:rPr>
        <w:t xml:space="preserve">ДОУ, </w:t>
      </w:r>
      <w:r w:rsidRPr="00EA0D97">
        <w:rPr>
          <w:bCs/>
          <w:iCs/>
        </w:rPr>
        <w:t>с обоснованием необходимости их внесения.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5.6.</w:t>
      </w:r>
      <w:r w:rsidRPr="00EA0D97">
        <w:t xml:space="preserve">   Основанием для внесения изменений и (или) дополнений так же могут быть:</w:t>
      </w:r>
    </w:p>
    <w:p w:rsidR="00EA0D97" w:rsidRPr="00EA0D97" w:rsidRDefault="00EA0D97" w:rsidP="00F57A9B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результаты анализа реализации мероприятий, оценки эффективности и достижения целевых показателей;</w:t>
      </w:r>
    </w:p>
    <w:p w:rsidR="00EA0D97" w:rsidRPr="00EA0D97" w:rsidRDefault="00EA0D97" w:rsidP="00F57A9B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EA0D97">
        <w:rPr>
          <w:sz w:val="24"/>
          <w:szCs w:val="24"/>
        </w:rPr>
        <w:t xml:space="preserve"> выход стратегических документов на федеральном, региональном, муниципальном уровне, требующих внесения данных изменений и дополнений;</w:t>
      </w:r>
    </w:p>
    <w:p w:rsidR="00EA0D97" w:rsidRDefault="00EA0D97" w:rsidP="00F57A9B">
      <w:pPr>
        <w:jc w:val="both"/>
      </w:pPr>
      <w:r w:rsidRPr="00EA0D97">
        <w:rPr>
          <w:b/>
        </w:rPr>
        <w:t xml:space="preserve">5.7.  </w:t>
      </w:r>
      <w:r w:rsidRPr="00EA0D97">
        <w:t>Все изменения и (или) дополнения, вносимые в Программу должны соответствовать требованиям, предусмотренным настоящим Положением.</w:t>
      </w:r>
    </w:p>
    <w:p w:rsidR="00F57A9B" w:rsidRPr="00EA0D97" w:rsidRDefault="00F57A9B" w:rsidP="00F57A9B">
      <w:pPr>
        <w:jc w:val="both"/>
        <w:rPr>
          <w:bCs/>
          <w:iCs/>
        </w:rPr>
      </w:pPr>
    </w:p>
    <w:p w:rsidR="00EA0D97" w:rsidRDefault="00EA0D97" w:rsidP="00F57A9B">
      <w:pPr>
        <w:jc w:val="center"/>
        <w:rPr>
          <w:rStyle w:val="a6"/>
          <w:sz w:val="24"/>
          <w:szCs w:val="24"/>
        </w:rPr>
      </w:pPr>
      <w:r w:rsidRPr="00EA0D97">
        <w:rPr>
          <w:b/>
        </w:rPr>
        <w:t xml:space="preserve">6. </w:t>
      </w:r>
      <w:r w:rsidRPr="00EA0D97">
        <w:rPr>
          <w:rStyle w:val="a6"/>
          <w:sz w:val="24"/>
          <w:szCs w:val="24"/>
        </w:rPr>
        <w:t>Критерии экспертной оценки Программы</w:t>
      </w:r>
    </w:p>
    <w:p w:rsidR="00F57A9B" w:rsidRPr="00EA0D97" w:rsidRDefault="00F57A9B" w:rsidP="00F57A9B">
      <w:pPr>
        <w:jc w:val="center"/>
        <w:rPr>
          <w:rStyle w:val="a6"/>
          <w:sz w:val="24"/>
          <w:szCs w:val="24"/>
        </w:rPr>
      </w:pPr>
    </w:p>
    <w:p w:rsidR="00EA0D97" w:rsidRPr="00EA0D97" w:rsidRDefault="00EA0D97" w:rsidP="00F57A9B">
      <w:pPr>
        <w:pStyle w:val="a4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EA0D97">
        <w:rPr>
          <w:rFonts w:ascii="Times New Roman" w:hAnsi="Times New Roman" w:cs="Times New Roman"/>
          <w:sz w:val="24"/>
          <w:szCs w:val="24"/>
        </w:rPr>
        <w:t xml:space="preserve">          Для экспертной оценки Программы используются следующие критерии: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актуальность (нацеленность на решение ключевых проблем развития образовательной организации);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</w:t>
      </w:r>
      <w:proofErr w:type="spellStart"/>
      <w:r w:rsidRPr="00EA0D97">
        <w:rPr>
          <w:sz w:val="24"/>
          <w:szCs w:val="24"/>
        </w:rPr>
        <w:t>прогностичность</w:t>
      </w:r>
      <w:proofErr w:type="spellEnd"/>
      <w:r w:rsidRPr="00EA0D97">
        <w:rPr>
          <w:sz w:val="24"/>
          <w:szCs w:val="24"/>
        </w:rPr>
        <w:t xml:space="preserve"> (ориентация на удовлетворение «завтрашнего» социального заказа на образование и учет изменений социальной ситуации);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 эффективность (нацеленность на максимально возможные  результаты при рациональном использовании имеющихся ресурсов);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lastRenderedPageBreak/>
        <w:t xml:space="preserve"> 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полнота и целостность Программы, наличие системного образа образовательного учреждения, образовательной деятельности, отображением в комплексе всех направлений развития;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 проработанность (подробная и детальная проработка всех шагов деятельности по Программе);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управляемость (разработанный механизм управленческого сопровождения реализации Программы);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контролируемость (наличие максимально возможного набора индикативных показателей);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социальная открытость (наличие механизмов информирования участников работы и социальных партнеров);</w:t>
      </w:r>
    </w:p>
    <w:p w:rsidR="00EA0D97" w:rsidRPr="00EA0D97" w:rsidRDefault="00EA0D97" w:rsidP="00F57A9B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/>
        <w:rPr>
          <w:sz w:val="24"/>
          <w:szCs w:val="24"/>
        </w:rPr>
      </w:pPr>
      <w:r w:rsidRPr="00EA0D97">
        <w:rPr>
          <w:sz w:val="24"/>
          <w:szCs w:val="24"/>
        </w:rPr>
        <w:t xml:space="preserve"> 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EA0D97" w:rsidRDefault="00EA0D97" w:rsidP="00F57A9B">
      <w:pPr>
        <w:jc w:val="center"/>
        <w:rPr>
          <w:b/>
        </w:rPr>
      </w:pPr>
      <w:r w:rsidRPr="00EA0D97">
        <w:rPr>
          <w:b/>
        </w:rPr>
        <w:t xml:space="preserve">7. Порядок </w:t>
      </w:r>
      <w:proofErr w:type="gramStart"/>
      <w:r w:rsidRPr="00EA0D97">
        <w:rPr>
          <w:b/>
        </w:rPr>
        <w:t>проведения анализа результатов реализации Программы</w:t>
      </w:r>
      <w:proofErr w:type="gramEnd"/>
    </w:p>
    <w:p w:rsidR="00F57A9B" w:rsidRPr="00EA0D97" w:rsidRDefault="00F57A9B" w:rsidP="00F57A9B">
      <w:pPr>
        <w:jc w:val="center"/>
        <w:rPr>
          <w:b/>
        </w:rPr>
      </w:pPr>
    </w:p>
    <w:p w:rsidR="00EA0D97" w:rsidRPr="00EA0D97" w:rsidRDefault="00EA0D97" w:rsidP="00F57A9B">
      <w:pPr>
        <w:jc w:val="both"/>
      </w:pPr>
      <w:r w:rsidRPr="00EA0D97">
        <w:rPr>
          <w:b/>
        </w:rPr>
        <w:t>7.1.</w:t>
      </w:r>
      <w:r w:rsidRPr="00EA0D97">
        <w:t xml:space="preserve"> Анализ результатов реализации Программы организуется в установленном порядке путем сбора, обработки, анализа статистической, справочной и аналитической информации и оценки достигнутых результатов с периодичностью 1 раз в год. </w:t>
      </w:r>
    </w:p>
    <w:p w:rsidR="00EA0D97" w:rsidRDefault="00EA0D97" w:rsidP="00F57A9B">
      <w:pPr>
        <w:jc w:val="both"/>
      </w:pPr>
      <w:r w:rsidRPr="00EA0D97">
        <w:rPr>
          <w:b/>
        </w:rPr>
        <w:t>7.2.</w:t>
      </w:r>
      <w:r w:rsidRPr="00EA0D97">
        <w:t xml:space="preserve">   </w:t>
      </w:r>
      <w:proofErr w:type="gramStart"/>
      <w:r w:rsidRPr="00EA0D97">
        <w:t>Оценка полученных результатов, проведенная на основании анализа реализации мероприятий Программы и соответствия  запланированным индикаторам ежегодно рассматривается</w:t>
      </w:r>
      <w:proofErr w:type="gramEnd"/>
      <w:r w:rsidRPr="00EA0D97">
        <w:t xml:space="preserve"> на Педагогическом совете и на заседаниях органов самоуправления.</w:t>
      </w:r>
    </w:p>
    <w:p w:rsidR="00F57A9B" w:rsidRPr="00EA0D97" w:rsidRDefault="00F57A9B" w:rsidP="00F57A9B">
      <w:pPr>
        <w:jc w:val="both"/>
        <w:rPr>
          <w:bCs/>
          <w:iCs/>
        </w:rPr>
      </w:pPr>
    </w:p>
    <w:p w:rsidR="00EA0D97" w:rsidRDefault="00EA0D97" w:rsidP="00F57A9B">
      <w:pPr>
        <w:pStyle w:val="ConsPlusNormal"/>
        <w:keepNext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97">
        <w:rPr>
          <w:rFonts w:ascii="Times New Roman" w:hAnsi="Times New Roman" w:cs="Times New Roman"/>
          <w:b/>
          <w:sz w:val="24"/>
          <w:szCs w:val="24"/>
        </w:rPr>
        <w:t>8. Оформление, размещение и хранение Программы</w:t>
      </w:r>
    </w:p>
    <w:p w:rsidR="00F57A9B" w:rsidRPr="00EA0D97" w:rsidRDefault="00F57A9B" w:rsidP="00F57A9B">
      <w:pPr>
        <w:pStyle w:val="ConsPlusNormal"/>
        <w:keepNext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97" w:rsidRPr="00EA0D97" w:rsidRDefault="00EA0D97" w:rsidP="00F57A9B">
      <w:pPr>
        <w:jc w:val="both"/>
      </w:pPr>
      <w:r w:rsidRPr="00EA0D97">
        <w:rPr>
          <w:b/>
        </w:rPr>
        <w:t>8.1.</w:t>
      </w:r>
      <w:r w:rsidRPr="00EA0D97">
        <w:t xml:space="preserve">   Программа оформляется в печатном варианте, постранично нумеруется, прошивается, скрепляется печатью и подписью руководителя.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8.2.</w:t>
      </w:r>
      <w:r w:rsidRPr="00EA0D97">
        <w:t xml:space="preserve">   Копия Программы  разм</w:t>
      </w:r>
      <w:r w:rsidR="00F57A9B">
        <w:t>ещается на  официальном сайте М</w:t>
      </w:r>
      <w:r w:rsidRPr="00EA0D97">
        <w:t>ДОУ в сети Интернет.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8.3.</w:t>
      </w:r>
      <w:r w:rsidRPr="00EA0D97">
        <w:t xml:space="preserve">  Программа является обязательной частью до</w:t>
      </w:r>
      <w:r w:rsidR="00F57A9B">
        <w:t>кументации М</w:t>
      </w:r>
      <w:r w:rsidRPr="00EA0D97">
        <w:t>ДОУ и включается в основную  номенклатуру дел.</w:t>
      </w:r>
    </w:p>
    <w:p w:rsidR="00EA0D97" w:rsidRPr="00EA0D97" w:rsidRDefault="00EA0D97" w:rsidP="00F57A9B">
      <w:pPr>
        <w:jc w:val="both"/>
      </w:pPr>
      <w:r w:rsidRPr="00EA0D97">
        <w:rPr>
          <w:b/>
        </w:rPr>
        <w:t>8.4.</w:t>
      </w:r>
      <w:r w:rsidRPr="00EA0D97">
        <w:t xml:space="preserve">    После окончания срока реализации Программа передаётся в архив, где хранится в течение 5 лет.</w:t>
      </w:r>
    </w:p>
    <w:p w:rsidR="00EA0D97" w:rsidRPr="00EA0D97" w:rsidRDefault="00EA0D97" w:rsidP="00F57A9B">
      <w:pPr>
        <w:jc w:val="both"/>
      </w:pPr>
    </w:p>
    <w:p w:rsidR="00EA0D97" w:rsidRPr="00EA0D97" w:rsidRDefault="00EA0D97" w:rsidP="00F57A9B">
      <w:pPr>
        <w:jc w:val="both"/>
      </w:pPr>
    </w:p>
    <w:p w:rsidR="00EA0D97" w:rsidRPr="00EA0D97" w:rsidRDefault="00EA0D97" w:rsidP="00F57A9B">
      <w:pPr>
        <w:jc w:val="both"/>
      </w:pPr>
    </w:p>
    <w:p w:rsidR="00EA0D97" w:rsidRPr="00EA0D97" w:rsidRDefault="00EA0D97" w:rsidP="00F57A9B">
      <w:pPr>
        <w:jc w:val="both"/>
      </w:pPr>
    </w:p>
    <w:p w:rsidR="00EA0D97" w:rsidRPr="00EA0D97" w:rsidRDefault="00EA0D97" w:rsidP="00F57A9B">
      <w:pPr>
        <w:jc w:val="both"/>
      </w:pPr>
    </w:p>
    <w:p w:rsidR="00EA0D97" w:rsidRPr="00EA0D97" w:rsidRDefault="00EA0D97" w:rsidP="00EA0D97">
      <w:pPr>
        <w:jc w:val="both"/>
      </w:pPr>
    </w:p>
    <w:p w:rsidR="00EA0D97" w:rsidRPr="00EA0D97" w:rsidRDefault="00EA0D97" w:rsidP="00EA0D97"/>
    <w:sectPr w:rsidR="00EA0D97" w:rsidRPr="00EA0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81" w:rsidRDefault="00DB4081" w:rsidP="00F57A9B">
      <w:r>
        <w:separator/>
      </w:r>
    </w:p>
  </w:endnote>
  <w:endnote w:type="continuationSeparator" w:id="0">
    <w:p w:rsidR="00DB4081" w:rsidRDefault="00DB4081" w:rsidP="00F5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19198"/>
      <w:docPartObj>
        <w:docPartGallery w:val="Page Numbers (Bottom of Page)"/>
        <w:docPartUnique/>
      </w:docPartObj>
    </w:sdtPr>
    <w:sdtEndPr/>
    <w:sdtContent>
      <w:p w:rsidR="00F57A9B" w:rsidRDefault="00F57A9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CD">
          <w:rPr>
            <w:noProof/>
          </w:rPr>
          <w:t>5</w:t>
        </w:r>
        <w:r>
          <w:fldChar w:fldCharType="end"/>
        </w:r>
      </w:p>
    </w:sdtContent>
  </w:sdt>
  <w:p w:rsidR="00F57A9B" w:rsidRDefault="00F57A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81" w:rsidRDefault="00DB4081" w:rsidP="00F57A9B">
      <w:r>
        <w:separator/>
      </w:r>
    </w:p>
  </w:footnote>
  <w:footnote w:type="continuationSeparator" w:id="0">
    <w:p w:rsidR="00DB4081" w:rsidRDefault="00DB4081" w:rsidP="00F5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91"/>
    <w:multiLevelType w:val="hybridMultilevel"/>
    <w:tmpl w:val="1B20F7E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0F8"/>
    <w:multiLevelType w:val="hybridMultilevel"/>
    <w:tmpl w:val="C9CA035A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19E"/>
    <w:multiLevelType w:val="hybridMultilevel"/>
    <w:tmpl w:val="F62818EA"/>
    <w:lvl w:ilvl="0" w:tplc="EC5E99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101259"/>
    <w:multiLevelType w:val="hybridMultilevel"/>
    <w:tmpl w:val="C3680B28"/>
    <w:lvl w:ilvl="0" w:tplc="EC5E990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2A4A99"/>
    <w:multiLevelType w:val="hybridMultilevel"/>
    <w:tmpl w:val="0ACC87B0"/>
    <w:lvl w:ilvl="0" w:tplc="EC5E990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48552B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E216A96"/>
    <w:multiLevelType w:val="hybridMultilevel"/>
    <w:tmpl w:val="7C64927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51AB"/>
    <w:multiLevelType w:val="hybridMultilevel"/>
    <w:tmpl w:val="9EAC92CE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60F00"/>
    <w:multiLevelType w:val="multilevel"/>
    <w:tmpl w:val="8A4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60ECF"/>
    <w:multiLevelType w:val="hybridMultilevel"/>
    <w:tmpl w:val="AB30D866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7C55"/>
    <w:multiLevelType w:val="hybridMultilevel"/>
    <w:tmpl w:val="3C4A56BC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06F5"/>
    <w:multiLevelType w:val="hybridMultilevel"/>
    <w:tmpl w:val="227E9B28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E533E"/>
    <w:multiLevelType w:val="hybridMultilevel"/>
    <w:tmpl w:val="91CA5844"/>
    <w:lvl w:ilvl="0" w:tplc="EC5E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9"/>
    <w:rsid w:val="002067CD"/>
    <w:rsid w:val="00340FE0"/>
    <w:rsid w:val="003F2203"/>
    <w:rsid w:val="004849D9"/>
    <w:rsid w:val="005604B3"/>
    <w:rsid w:val="005A5688"/>
    <w:rsid w:val="006A3E79"/>
    <w:rsid w:val="00733A09"/>
    <w:rsid w:val="0093101F"/>
    <w:rsid w:val="00AD1812"/>
    <w:rsid w:val="00B50C8F"/>
    <w:rsid w:val="00C1659F"/>
    <w:rsid w:val="00C417A3"/>
    <w:rsid w:val="00CD2A73"/>
    <w:rsid w:val="00D97BC2"/>
    <w:rsid w:val="00DB4081"/>
    <w:rsid w:val="00EA0D97"/>
    <w:rsid w:val="00EE600E"/>
    <w:rsid w:val="00F033CD"/>
    <w:rsid w:val="00F57A9B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EA0D9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EA0D97"/>
    <w:pPr>
      <w:shd w:val="clear" w:color="auto" w:fill="FFFFFF"/>
      <w:spacing w:line="322" w:lineRule="exact"/>
      <w:ind w:hanging="340"/>
      <w:jc w:val="both"/>
    </w:pPr>
    <w:rPr>
      <w:rFonts w:asciiTheme="minorHAnsi" w:hAnsi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A0D97"/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A0D9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D97"/>
    <w:pPr>
      <w:shd w:val="clear" w:color="auto" w:fill="FFFFFF"/>
      <w:spacing w:before="480" w:line="317" w:lineRule="exact"/>
      <w:jc w:val="both"/>
    </w:pPr>
    <w:rPr>
      <w:rFonts w:asciiTheme="minorHAnsi" w:hAnsiTheme="minorHAnsi"/>
      <w:sz w:val="23"/>
      <w:szCs w:val="23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EA0D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EA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EA0D97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A0D97"/>
    <w:pPr>
      <w:shd w:val="clear" w:color="auto" w:fill="FFFFFF"/>
      <w:spacing w:line="322" w:lineRule="exact"/>
      <w:outlineLvl w:val="0"/>
    </w:pPr>
    <w:rPr>
      <w:rFonts w:asciiTheme="minorHAnsi" w:hAnsiTheme="minorHAnsi"/>
      <w:b/>
      <w:bCs/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EA0D97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Emphasis"/>
    <w:qFormat/>
    <w:rsid w:val="00EA0D97"/>
    <w:rPr>
      <w:i/>
      <w:iCs/>
    </w:rPr>
  </w:style>
  <w:style w:type="paragraph" w:styleId="a9">
    <w:name w:val="header"/>
    <w:basedOn w:val="a"/>
    <w:link w:val="aa"/>
    <w:uiPriority w:val="99"/>
    <w:unhideWhenUsed/>
    <w:rsid w:val="00F57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7A9B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7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7A9B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22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2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EA0D9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EA0D97"/>
    <w:pPr>
      <w:shd w:val="clear" w:color="auto" w:fill="FFFFFF"/>
      <w:spacing w:line="322" w:lineRule="exact"/>
      <w:ind w:hanging="340"/>
      <w:jc w:val="both"/>
    </w:pPr>
    <w:rPr>
      <w:rFonts w:asciiTheme="minorHAnsi" w:hAnsi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A0D97"/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A0D9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D97"/>
    <w:pPr>
      <w:shd w:val="clear" w:color="auto" w:fill="FFFFFF"/>
      <w:spacing w:before="480" w:line="317" w:lineRule="exact"/>
      <w:jc w:val="both"/>
    </w:pPr>
    <w:rPr>
      <w:rFonts w:asciiTheme="minorHAnsi" w:hAnsiTheme="minorHAnsi"/>
      <w:sz w:val="23"/>
      <w:szCs w:val="23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EA0D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EA0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EA0D97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A0D97"/>
    <w:pPr>
      <w:shd w:val="clear" w:color="auto" w:fill="FFFFFF"/>
      <w:spacing w:line="322" w:lineRule="exact"/>
      <w:outlineLvl w:val="0"/>
    </w:pPr>
    <w:rPr>
      <w:rFonts w:asciiTheme="minorHAnsi" w:hAnsiTheme="minorHAnsi"/>
      <w:b/>
      <w:bCs/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EA0D97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Emphasis"/>
    <w:qFormat/>
    <w:rsid w:val="00EA0D97"/>
    <w:rPr>
      <w:i/>
      <w:iCs/>
    </w:rPr>
  </w:style>
  <w:style w:type="paragraph" w:styleId="a9">
    <w:name w:val="header"/>
    <w:basedOn w:val="a"/>
    <w:link w:val="aa"/>
    <w:uiPriority w:val="99"/>
    <w:unhideWhenUsed/>
    <w:rsid w:val="00F57A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7A9B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7A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7A9B"/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22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22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2015-11-08T11:36:00Z</cp:lastPrinted>
  <dcterms:created xsi:type="dcterms:W3CDTF">2015-10-26T06:44:00Z</dcterms:created>
  <dcterms:modified xsi:type="dcterms:W3CDTF">2016-03-04T05:13:00Z</dcterms:modified>
</cp:coreProperties>
</file>