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97" w:rsidRDefault="00C81297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15B93F9" wp14:editId="21489079">
            <wp:extent cx="5939449" cy="8267700"/>
            <wp:effectExtent l="0" t="0" r="4445" b="0"/>
            <wp:docPr id="1" name="Рисунок 1" descr="G:\документы ДОУ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ДОУ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97" w:rsidRDefault="00C81297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297" w:rsidRDefault="00C81297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297" w:rsidRDefault="00C81297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297" w:rsidRDefault="00C81297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lastRenderedPageBreak/>
        <w:t>2.Планирование и подготовка работ по самообследованию  Учреждения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2.1. Самообследование проводится согласно приказа  заведующего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Учреждения.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2.2. Заведующий  Учреждения издает приказ о порядке, сроках проведения самообследования и составе комиссии по проведению самообследования (далее  - Комиссия).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2.3.Председателем Комиссии является заведующий  Учреждения.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2.4.Для проведения самообследования в состав Комиссии включаются: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председатель родительского комитета;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педагогические работники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за каждым членом Комиссии закрепляются направления работы  Учреждения, подлежащие изучению в процессе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уточняются вопросы, подлежащие изучению и оценке в ходе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2.6. Председатель Комиссии на организационном подготовительном совещании определяет: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ответственное лицо за свод и оформление результатов самообследования 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2.7.1. Проведение оценки: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образовательной деятельности,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системы управления Учреждения,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содержания и качества подготовки обучающихся,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организации учебного процесса,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медицинского обеспечения Учреждения, системы охраны здоровья воспитанников;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организации питания;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2.7.2.Анализ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</w:t>
      </w:r>
      <w:r w:rsidRPr="0046308F">
        <w:rPr>
          <w:rFonts w:ascii="Times New Roman" w:hAnsi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образования;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3.Организация и проведение самообследования в Учреждении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3.1. Организация самообследования в Учреждении осуществляется в соответствии с планом по его проведению.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 При проведении оценки образовательной деятельности: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3.3.1. Даётся общая характеристика Учреждения: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полное наименование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мощность Учреждения: плановая/фактическая;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3.3.2. Представляется информация о наличии правоустанавливающих документов: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внесении записи в Единый государственный реестр юридических лиц;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устав 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государственной регистрации права оперативного управления муниципальным имуществом;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государственной регистрации права безвозмездного пользования на земельный участок;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санитарно-эпидемиологического заключения на образовательную деятельность;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3.3.3.Представляется информация о нормативно-правовой базе Учреждения: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 наличие основных федеральных, региональных и муниципальных нормативно-правовых актов, регламентирующих работу Учреждений.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3.3.4.Представляется информация о документации  Учреждения, касающейся трудовых отношений: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трудовые договоры с работниками и дополнительные соглашения к трудовым договорам;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коллективный договор (в т.ч. приложения к коллективному договору);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штатное расписание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должностные инструкции работников.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3.4. При проведении оценки системы управления дошкольного образовательного учреждения: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характеристика сложившейся в  Учреждении системы управления;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органы управления (персональные, коллегиальные), которыми представлена управленческая система 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lastRenderedPageBreak/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3.4.2. Даётся оценка социального паспорта Учреждения, в т.ч. количество воспитанников из социально незащищённых семей;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анализ качественного, социального состава родителей, характеристика семей (социальный паспорт Учреждения);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3.4.3. Даётся оценка организации работы по предоставлению льгот (наличие нормативной базы; количество льготников; соблюдение законодательных норм.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 При проведении оценки содержания и качества подготовки воспитанников: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3.5.1.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выполнение образовательной  программы;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мероприятия, направленные на повышение эффективности воспитательного процесса, проводимые  Учреждением совместно с учреждениями социума;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создание развивающей среды в соответствии с требованиями программы;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специализированно оборудованных помещений.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результативность участия воспитанников в мероприятиях и конкурсах различного уровня.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3.5.2. Анализируется и оценивается состояние дополнительного образования,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направленность реализуемых программ дополнительного образования детей;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охват воспитанников дополнительным образованием.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3.5.3. Проводится анализ работы по изучению мнения участников образовательных отношений о деятельности Учреждения,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изучение мнения участников образовательных отношений об  Учреждении.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3.6. При проведении оценки организации образовательного процесса анализируются и оцениваются: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анализ нагрузки воспитанников;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 наполняемости групп;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анализ причин движения контингента воспитанников.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движение кадров;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-возрастной состав;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укомплектованность Учреждения кадрами; средняя нагрузка на одного педагогического работника;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lastRenderedPageBreak/>
        <w:t>- потребность в кадрах;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порядок установления заработной платы работников 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</w:t>
      </w:r>
      <w:r>
        <w:rPr>
          <w:rFonts w:ascii="Times New Roman" w:hAnsi="Times New Roman"/>
          <w:sz w:val="24"/>
          <w:szCs w:val="24"/>
        </w:rPr>
        <w:t>тимулирующей части оплаты труда</w:t>
      </w:r>
      <w:r w:rsidRPr="0046308F">
        <w:rPr>
          <w:rFonts w:ascii="Times New Roman" w:hAnsi="Times New Roman"/>
          <w:sz w:val="24"/>
          <w:szCs w:val="24"/>
        </w:rPr>
        <w:t>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-творческие достижения педагогов;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3.8. При проведении оценки качества учебно-методического обеспечения анализируется и оценивается: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содержание экспериментальной и инновационной деятельности (протоколы заседаний) документация, связанная с этим направлением работы;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работа по обобщению и распространению передового опыта;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в  Учреждении публикаций методического характера, в СМИ;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обеспеченность учебной, учебно-методической и художественной литературой;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обеспечено ли Учреждение современной информационной базой (локальная сеть, выход в Интернет, электронная почта  и т.д.);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наличие сайта Учреждения (соответствие установленным требованиям, порядок работы с сайтом), обеспечение открытости и доступности информации о деятельности Учреждения для заинтересованных лиц.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 количестве и структуре технических средств обучения и т.д;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об обеспечение мебелью, инвентарём, посудой.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данные о поведении ремонтных работ в Учреждении.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3.10.2.Соблюдение в  Учреждении мер противопожарной и антитеррористической безопасности,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проведение учебно-тренировочных мероприятий по вопросам безопасности.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3.10.3. Состояние территории Учреждения,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состояние ограждения и освещение участка;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3.11. При оценке качества медицинского обеспечения  Учреждения, системы охраны здоровья воспитанников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медицинское обслуживание, условия для лечебно-оздоровительной работы (договор с ЦРБ о порядке медицинского обслуживания воспитанников);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медицинского кабинета, соответствие его СанПиН;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регулярность прохождения сотрудниками  Учреждения медицинских осмотров;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lastRenderedPageBreak/>
        <w:t>- анализ заболеваемости воспитанников;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 случаях травматизма, пищевых отравлений среди воспитанников;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выполнение предписаний надзорных органов;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использование здоровьесберегающих технологий, отслеживание их эффективности (показать результативность, в т.ч. динамику состояния здоровья);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система работы по воспитанию здорового образа жизни;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динамика распределения воспитанников по группам здоровья;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3.12. При оценке качества организации питания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пищеблока</w:t>
      </w:r>
      <w:r w:rsidRPr="0046308F">
        <w:rPr>
          <w:rFonts w:ascii="Times New Roman" w:hAnsi="Times New Roman"/>
          <w:sz w:val="24"/>
          <w:szCs w:val="24"/>
        </w:rPr>
        <w:t>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работа администрации по контролю за качеством приготовления пищи;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создание условий соблюдения правил техники безопасности на пищеблоке.</w:t>
      </w:r>
    </w:p>
    <w:p w:rsidR="0046308F" w:rsidRPr="0046308F" w:rsidRDefault="0046308F" w:rsidP="00463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 Учреждения.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4.2. Лицо ответственное, за свод и оформление результатов самообследования 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4.4.Подготовленный Отчёт рассматривается на заседании педагогического совета Учреждения.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4.5. Отчет о результатах самообследования, подписывается заведующим Учреждения, заверяется  печатью,  размещается  на официальном сайте Учреждения  в информационно-телекоммуникационной сети Интернет  не позднее 1 сентября текущего года.</w:t>
      </w:r>
    </w:p>
    <w:p w:rsidR="0046308F" w:rsidRPr="0046308F" w:rsidRDefault="0046308F" w:rsidP="00463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5.1. Ответственным лицом за организацию работы по данному Положению является заведующий  Учреждения или уполномоченное им лицо.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308F" w:rsidRPr="0046308F" w:rsidRDefault="0046308F" w:rsidP="0046308F">
      <w:pPr>
        <w:rPr>
          <w:sz w:val="24"/>
          <w:szCs w:val="24"/>
        </w:rPr>
      </w:pPr>
    </w:p>
    <w:p w:rsidR="0046308F" w:rsidRPr="0046308F" w:rsidRDefault="0046308F" w:rsidP="0046308F">
      <w:pPr>
        <w:rPr>
          <w:sz w:val="24"/>
          <w:szCs w:val="24"/>
        </w:rPr>
      </w:pPr>
    </w:p>
    <w:p w:rsidR="0046308F" w:rsidRPr="0046308F" w:rsidRDefault="0046308F" w:rsidP="0046308F">
      <w:pPr>
        <w:rPr>
          <w:sz w:val="24"/>
          <w:szCs w:val="24"/>
        </w:rPr>
      </w:pPr>
    </w:p>
    <w:p w:rsidR="00FD3F96" w:rsidRPr="0046308F" w:rsidRDefault="00FD3F96">
      <w:pPr>
        <w:rPr>
          <w:sz w:val="24"/>
          <w:szCs w:val="24"/>
        </w:rPr>
      </w:pPr>
    </w:p>
    <w:sectPr w:rsidR="00FD3F96" w:rsidRPr="004630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2A" w:rsidRDefault="0085602A" w:rsidP="0046308F">
      <w:pPr>
        <w:spacing w:after="0" w:line="240" w:lineRule="auto"/>
      </w:pPr>
      <w:r>
        <w:separator/>
      </w:r>
    </w:p>
  </w:endnote>
  <w:endnote w:type="continuationSeparator" w:id="0">
    <w:p w:rsidR="0085602A" w:rsidRDefault="0085602A" w:rsidP="004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328546"/>
      <w:docPartObj>
        <w:docPartGallery w:val="Page Numbers (Bottom of Page)"/>
        <w:docPartUnique/>
      </w:docPartObj>
    </w:sdtPr>
    <w:sdtEndPr/>
    <w:sdtContent>
      <w:p w:rsidR="0046308F" w:rsidRDefault="004630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97">
          <w:rPr>
            <w:noProof/>
          </w:rPr>
          <w:t>3</w:t>
        </w:r>
        <w:r>
          <w:fldChar w:fldCharType="end"/>
        </w:r>
      </w:p>
    </w:sdtContent>
  </w:sdt>
  <w:p w:rsidR="0046308F" w:rsidRDefault="004630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2A" w:rsidRDefault="0085602A" w:rsidP="0046308F">
      <w:pPr>
        <w:spacing w:after="0" w:line="240" w:lineRule="auto"/>
      </w:pPr>
      <w:r>
        <w:separator/>
      </w:r>
    </w:p>
  </w:footnote>
  <w:footnote w:type="continuationSeparator" w:id="0">
    <w:p w:rsidR="0085602A" w:rsidRDefault="0085602A" w:rsidP="0046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F"/>
    <w:rsid w:val="0046308F"/>
    <w:rsid w:val="005604B3"/>
    <w:rsid w:val="0085602A"/>
    <w:rsid w:val="00BB0F5D"/>
    <w:rsid w:val="00C81297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spacing w:after="0" w:line="240" w:lineRule="auto"/>
      <w:ind w:left="720" w:firstLine="280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spacing w:after="0" w:line="240" w:lineRule="auto"/>
      <w:ind w:left="720" w:firstLine="280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2016-02-22T07:36:00Z</cp:lastPrinted>
  <dcterms:created xsi:type="dcterms:W3CDTF">2016-02-22T07:26:00Z</dcterms:created>
  <dcterms:modified xsi:type="dcterms:W3CDTF">2016-03-03T21:00:00Z</dcterms:modified>
</cp:coreProperties>
</file>