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F" w:rsidRDefault="00090A1F" w:rsidP="00822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(</w:t>
      </w:r>
      <w:proofErr w:type="spellStart"/>
      <w:r w:rsidRPr="00090A1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90A1F">
        <w:rPr>
          <w:rFonts w:ascii="Times New Roman" w:hAnsi="Times New Roman" w:cs="Times New Roman"/>
          <w:sz w:val="24"/>
          <w:szCs w:val="24"/>
        </w:rPr>
        <w:t>) программе «Компьютерная графика и основы дизайна»</w:t>
      </w:r>
    </w:p>
    <w:p w:rsidR="0082235F" w:rsidRDefault="00090A1F" w:rsidP="00822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 xml:space="preserve"> Автор-составитель: Литвиненко Е.В. педагог </w:t>
      </w:r>
    </w:p>
    <w:p w:rsidR="0082235F" w:rsidRDefault="00090A1F" w:rsidP="008223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82235F" w:rsidRDefault="00090A1F" w:rsidP="00090A1F">
      <w:pPr>
        <w:jc w:val="both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(</w:t>
      </w:r>
      <w:proofErr w:type="spellStart"/>
      <w:r w:rsidRPr="00090A1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90A1F">
        <w:rPr>
          <w:rFonts w:ascii="Times New Roman" w:hAnsi="Times New Roman" w:cs="Times New Roman"/>
          <w:sz w:val="24"/>
          <w:szCs w:val="24"/>
        </w:rPr>
        <w:t>) программа «Компьютерная графика и основы дизайна» соответствует всем предъявляемым требованиям. Дополнительная общеобразовательная (</w:t>
      </w:r>
      <w:proofErr w:type="spellStart"/>
      <w:r w:rsidRPr="00090A1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090A1F">
        <w:rPr>
          <w:rFonts w:ascii="Times New Roman" w:hAnsi="Times New Roman" w:cs="Times New Roman"/>
          <w:sz w:val="24"/>
          <w:szCs w:val="24"/>
        </w:rPr>
        <w:t>) программа «Компьютерная графика и основы дизайна» имеет техническую направленность.</w:t>
      </w:r>
    </w:p>
    <w:p w:rsidR="0082235F" w:rsidRDefault="00090A1F" w:rsidP="00090A1F">
      <w:pPr>
        <w:jc w:val="both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 xml:space="preserve"> Актуальность программы в том, что в нашем современном мире возникла необходимость укрепления связей ребёнка с новыми информационными компьютерными технологиями и искусством, в том числе и дизайном.</w:t>
      </w:r>
    </w:p>
    <w:p w:rsidR="0082235F" w:rsidRDefault="00090A1F" w:rsidP="00090A1F">
      <w:pPr>
        <w:jc w:val="both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 xml:space="preserve"> Новизна программы в том, что она не только прививает навыки и умение работать с графическими программами, но и способствует формированию эстетической культуры. Изучение блока дизайн и компьютерной графики способствует развитию творческого мышления и воображения. Программу объединения отличает практическая направленность преподавания в сочетании с </w:t>
      </w:r>
      <w:proofErr w:type="gramStart"/>
      <w:r w:rsidRPr="00090A1F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090A1F">
        <w:rPr>
          <w:rFonts w:ascii="Times New Roman" w:hAnsi="Times New Roman" w:cs="Times New Roman"/>
          <w:sz w:val="24"/>
          <w:szCs w:val="24"/>
        </w:rPr>
        <w:t>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Программа рассчитана на 3 года обучения, в неделю проводятся 2 занятия по 2 часа.</w:t>
      </w:r>
    </w:p>
    <w:p w:rsidR="0082235F" w:rsidRDefault="00090A1F" w:rsidP="00090A1F">
      <w:pPr>
        <w:jc w:val="both"/>
        <w:rPr>
          <w:rFonts w:ascii="Times New Roman" w:hAnsi="Times New Roman" w:cs="Times New Roman"/>
          <w:sz w:val="24"/>
          <w:szCs w:val="24"/>
        </w:rPr>
      </w:pPr>
      <w:r w:rsidRPr="00090A1F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работы с детьми в системе дополнительного образования. Рекомендуемый возраст </w:t>
      </w:r>
      <w:proofErr w:type="gramStart"/>
      <w:r w:rsidRPr="00090A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A1F">
        <w:rPr>
          <w:rFonts w:ascii="Times New Roman" w:hAnsi="Times New Roman" w:cs="Times New Roman"/>
          <w:sz w:val="24"/>
          <w:szCs w:val="24"/>
        </w:rPr>
        <w:t xml:space="preserve"> от 10 до 16лет. </w:t>
      </w:r>
    </w:p>
    <w:p w:rsidR="00783420" w:rsidRPr="00090A1F" w:rsidRDefault="00090A1F" w:rsidP="00090A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A1F">
        <w:rPr>
          <w:rFonts w:ascii="Times New Roman" w:hAnsi="Times New Roman" w:cs="Times New Roman"/>
          <w:sz w:val="24"/>
          <w:szCs w:val="24"/>
        </w:rPr>
        <w:t>Цели и задачи курса «Компьютерная графика и основы дизайна»: - дать глубокое понимание принципов построения и хранения изображений; - изучить форматы графических файлов и целесообразность их использования при работе с различными графическими программами; - рассмотреть применение основ компьютерной графики в различных графических программах; - научить обучающихся создавать и редактировать собственные изображения, используя инструменты графических программ;</w:t>
      </w:r>
      <w:proofErr w:type="gramEnd"/>
      <w:r w:rsidRPr="00090A1F">
        <w:rPr>
          <w:rFonts w:ascii="Times New Roman" w:hAnsi="Times New Roman" w:cs="Times New Roman"/>
          <w:sz w:val="24"/>
          <w:szCs w:val="24"/>
        </w:rPr>
        <w:t xml:space="preserve"> - научить выполнять обмен графическими данными между различными программами; -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090A1F">
        <w:rPr>
          <w:rFonts w:ascii="Times New Roman" w:hAnsi="Times New Roman" w:cs="Times New Roman"/>
          <w:sz w:val="24"/>
          <w:szCs w:val="24"/>
        </w:rPr>
        <w:t xml:space="preserve">овладение навыками индивидуальной и групповой деятельности в разработке и реализации проектов моделей объектов; </w:t>
      </w:r>
      <w:proofErr w:type="gramStart"/>
      <w:r w:rsidRPr="00090A1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90A1F">
        <w:rPr>
          <w:rFonts w:ascii="Times New Roman" w:hAnsi="Times New Roman" w:cs="Times New Roman"/>
          <w:sz w:val="24"/>
          <w:szCs w:val="24"/>
        </w:rPr>
        <w:t>бучение художественным навыкам оформления документов на компьютере (титульных листов, газет, объявлений, открыток и пригласительных, текстового оформления, рекламных проспектов); -знакомить с основами знаний в области композиций, дизайна, формообразования; -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090A1F">
        <w:rPr>
          <w:rFonts w:ascii="Times New Roman" w:hAnsi="Times New Roman" w:cs="Times New Roman"/>
          <w:sz w:val="24"/>
          <w:szCs w:val="24"/>
        </w:rPr>
        <w:t xml:space="preserve">раскрыть </w:t>
      </w:r>
      <w:proofErr w:type="spellStart"/>
      <w:r w:rsidRPr="00090A1F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090A1F">
        <w:rPr>
          <w:rFonts w:ascii="Times New Roman" w:hAnsi="Times New Roman" w:cs="Times New Roman"/>
          <w:sz w:val="24"/>
          <w:szCs w:val="24"/>
        </w:rPr>
        <w:t xml:space="preserve"> способности, подготовить к художественно-эстетическому восприятию окружающего мира; </w:t>
      </w:r>
      <w:proofErr w:type="gramStart"/>
      <w:r w:rsidRPr="00090A1F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90A1F">
        <w:rPr>
          <w:rFonts w:ascii="Times New Roman" w:hAnsi="Times New Roman" w:cs="Times New Roman"/>
          <w:sz w:val="24"/>
          <w:szCs w:val="24"/>
        </w:rPr>
        <w:t>азвивать художественный вкус, графическое умение, творческое воображение; -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090A1F">
        <w:rPr>
          <w:rFonts w:ascii="Times New Roman" w:hAnsi="Times New Roman" w:cs="Times New Roman"/>
          <w:sz w:val="24"/>
          <w:szCs w:val="24"/>
        </w:rPr>
        <w:t>формировать информационную и эстетическую культуру обучающихся; -</w:t>
      </w:r>
      <w:r w:rsidR="0082235F">
        <w:rPr>
          <w:rFonts w:ascii="Times New Roman" w:hAnsi="Times New Roman" w:cs="Times New Roman"/>
          <w:sz w:val="24"/>
          <w:szCs w:val="24"/>
        </w:rPr>
        <w:t xml:space="preserve"> </w:t>
      </w:r>
      <w:r w:rsidRPr="00090A1F">
        <w:rPr>
          <w:rFonts w:ascii="Times New Roman" w:hAnsi="Times New Roman" w:cs="Times New Roman"/>
          <w:sz w:val="24"/>
          <w:szCs w:val="24"/>
        </w:rPr>
        <w:t>добиться максимальной самостоятельности детского творчества.</w:t>
      </w:r>
    </w:p>
    <w:sectPr w:rsidR="00783420" w:rsidRPr="00090A1F" w:rsidSect="000B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A1F"/>
    <w:rsid w:val="00090A1F"/>
    <w:rsid w:val="000B1A41"/>
    <w:rsid w:val="00783420"/>
    <w:rsid w:val="0082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2020-11-27T11:19:00Z</dcterms:created>
  <dcterms:modified xsi:type="dcterms:W3CDTF">2020-11-27T13:47:00Z</dcterms:modified>
</cp:coreProperties>
</file>