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6" w:rsidRPr="00E81F0D" w:rsidRDefault="004B11F6" w:rsidP="00E81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AD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0D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</w:t>
      </w:r>
    </w:p>
    <w:p w:rsidR="004B11F6" w:rsidRPr="00E81F0D" w:rsidRDefault="004B11F6" w:rsidP="00E81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(общеразвивающей) программе</w:t>
      </w:r>
      <w:r w:rsidR="00E81F0D" w:rsidRPr="00E8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0D">
        <w:rPr>
          <w:rFonts w:ascii="Times New Roman" w:hAnsi="Times New Roman" w:cs="Times New Roman"/>
          <w:b/>
          <w:i/>
          <w:sz w:val="24"/>
          <w:szCs w:val="24"/>
        </w:rPr>
        <w:t>«Робототехника»</w:t>
      </w:r>
    </w:p>
    <w:p w:rsidR="004B11F6" w:rsidRPr="00E81F0D" w:rsidRDefault="004B11F6" w:rsidP="004B11F6">
      <w:pPr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1F6" w:rsidRPr="00E81F0D" w:rsidRDefault="004B11F6" w:rsidP="004B1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Автор-составитель: Литвиненко Е.В.  </w:t>
      </w:r>
      <w:bookmarkStart w:id="0" w:name="_GoBack"/>
      <w:bookmarkEnd w:id="0"/>
    </w:p>
    <w:p w:rsidR="004B11F6" w:rsidRPr="00E81F0D" w:rsidRDefault="004B11F6" w:rsidP="004B1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 </w:t>
      </w:r>
    </w:p>
    <w:p w:rsidR="004B11F6" w:rsidRPr="00E81F0D" w:rsidRDefault="004B11F6" w:rsidP="004B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1F6" w:rsidRPr="00E81F0D" w:rsidRDefault="00E81F0D" w:rsidP="00E8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>Д</w:t>
      </w:r>
      <w:r w:rsidR="004B11F6" w:rsidRPr="00E81F0D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(общеразвивающая) программа «Робототехника» соответствует всем предъявляемым требованиям.  </w:t>
      </w:r>
    </w:p>
    <w:p w:rsidR="004B11F6" w:rsidRPr="00E81F0D" w:rsidRDefault="00E81F0D" w:rsidP="00E8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>Д</w:t>
      </w:r>
      <w:r w:rsidR="004B11F6" w:rsidRPr="00E81F0D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(общеразвивающая)  программа «Робототехника» имеет </w:t>
      </w:r>
      <w:r w:rsidR="004B11F6" w:rsidRPr="00E81F0D">
        <w:rPr>
          <w:rFonts w:ascii="Times New Roman" w:hAnsi="Times New Roman" w:cs="Times New Roman"/>
          <w:b/>
          <w:i/>
          <w:sz w:val="24"/>
          <w:szCs w:val="24"/>
        </w:rPr>
        <w:t>техническую направленность</w:t>
      </w:r>
      <w:r w:rsidR="004B11F6" w:rsidRPr="00E81F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E81F0D">
        <w:rPr>
          <w:rFonts w:ascii="Times New Roman" w:hAnsi="Times New Roman" w:cs="Times New Roman"/>
          <w:sz w:val="24"/>
          <w:szCs w:val="24"/>
        </w:rPr>
        <w:t>программа  способствует</w:t>
      </w:r>
      <w:proofErr w:type="gramEnd"/>
      <w:r w:rsidRPr="00E81F0D">
        <w:rPr>
          <w:rFonts w:ascii="Times New Roman" w:hAnsi="Times New Roman" w:cs="Times New Roman"/>
          <w:sz w:val="24"/>
          <w:szCs w:val="24"/>
        </w:rPr>
        <w:t xml:space="preserve">  развитию  познавательной  активности  обучающихся; творческого и операционного мышления; повышению интереса к инженерии.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</w:t>
      </w:r>
      <w:r w:rsidRPr="00E81F0D">
        <w:rPr>
          <w:rFonts w:ascii="Times New Roman" w:hAnsi="Times New Roman" w:cs="Times New Roman"/>
          <w:b/>
          <w:sz w:val="24"/>
          <w:szCs w:val="24"/>
        </w:rPr>
        <w:t xml:space="preserve">Актуальность  программы </w:t>
      </w:r>
      <w:r w:rsidRPr="00E81F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  тем,  что  в  настоящее  время  в России  развиваются  нано  технологии,  электроника,  механика  и программирование.  Различные  виды  роботов  находят  всё  большее применение в машиностроении, медицине, космической промышленности и т.д. В связи с этим необходимо активно начинать популяризацию профессии инженера уже начиная со школы.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81F0D">
        <w:rPr>
          <w:rFonts w:ascii="Times New Roman" w:hAnsi="Times New Roman" w:cs="Times New Roman"/>
          <w:sz w:val="24"/>
          <w:szCs w:val="24"/>
        </w:rPr>
        <w:t xml:space="preserve"> </w:t>
      </w:r>
      <w:r w:rsidRPr="00E81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том, что </w:t>
      </w:r>
      <w:r w:rsidRPr="00E81F0D">
        <w:rPr>
          <w:rFonts w:ascii="Times New Roman" w:hAnsi="Times New Roman" w:cs="Times New Roman"/>
          <w:color w:val="000000"/>
          <w:sz w:val="24"/>
          <w:szCs w:val="24"/>
        </w:rPr>
        <w:t>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="00AD1B9E">
        <w:rPr>
          <w:rFonts w:ascii="Times New Roman" w:hAnsi="Times New Roman" w:cs="Times New Roman"/>
          <w:sz w:val="24"/>
          <w:szCs w:val="24"/>
        </w:rPr>
        <w:t xml:space="preserve"> на 2</w:t>
      </w:r>
      <w:r w:rsidRPr="00E81F0D">
        <w:rPr>
          <w:rFonts w:ascii="Times New Roman" w:hAnsi="Times New Roman" w:cs="Times New Roman"/>
          <w:sz w:val="24"/>
          <w:szCs w:val="24"/>
        </w:rPr>
        <w:t xml:space="preserve"> год</w:t>
      </w:r>
      <w:r w:rsidR="00AD1B9E">
        <w:rPr>
          <w:rFonts w:ascii="Times New Roman" w:hAnsi="Times New Roman" w:cs="Times New Roman"/>
          <w:sz w:val="24"/>
          <w:szCs w:val="24"/>
        </w:rPr>
        <w:t>а</w:t>
      </w:r>
      <w:r w:rsidRPr="00E81F0D">
        <w:rPr>
          <w:rFonts w:ascii="Times New Roman" w:hAnsi="Times New Roman" w:cs="Times New Roman"/>
          <w:sz w:val="24"/>
          <w:szCs w:val="24"/>
        </w:rPr>
        <w:t xml:space="preserve"> обучения, в неделю проводятся 2 занятия по 1 часу.  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Рекомендуемый возраст</w:t>
      </w:r>
      <w:r w:rsidRPr="00E81F0D">
        <w:rPr>
          <w:rFonts w:ascii="Times New Roman" w:hAnsi="Times New Roman" w:cs="Times New Roman"/>
          <w:sz w:val="24"/>
          <w:szCs w:val="24"/>
        </w:rPr>
        <w:t xml:space="preserve"> обучающихся  от </w:t>
      </w:r>
      <w:r w:rsidR="0098704D" w:rsidRPr="00E81F0D">
        <w:rPr>
          <w:rFonts w:ascii="Times New Roman" w:hAnsi="Times New Roman" w:cs="Times New Roman"/>
          <w:sz w:val="24"/>
          <w:szCs w:val="24"/>
        </w:rPr>
        <w:t>8</w:t>
      </w:r>
      <w:r w:rsidRPr="00E81F0D">
        <w:rPr>
          <w:rFonts w:ascii="Times New Roman" w:hAnsi="Times New Roman" w:cs="Times New Roman"/>
          <w:sz w:val="24"/>
          <w:szCs w:val="24"/>
        </w:rPr>
        <w:t xml:space="preserve"> до 1</w:t>
      </w:r>
      <w:r w:rsidR="0098704D" w:rsidRPr="00E81F0D">
        <w:rPr>
          <w:rFonts w:ascii="Times New Roman" w:hAnsi="Times New Roman" w:cs="Times New Roman"/>
          <w:sz w:val="24"/>
          <w:szCs w:val="24"/>
        </w:rPr>
        <w:t>2</w:t>
      </w:r>
      <w:r w:rsidRPr="00E81F0D">
        <w:rPr>
          <w:rFonts w:ascii="Times New Roman" w:hAnsi="Times New Roman" w:cs="Times New Roman"/>
          <w:sz w:val="24"/>
          <w:szCs w:val="24"/>
        </w:rPr>
        <w:t xml:space="preserve"> лет.   </w:t>
      </w:r>
    </w:p>
    <w:p w:rsidR="0098704D" w:rsidRPr="00E81F0D" w:rsidRDefault="004B11F6" w:rsidP="00987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Основной  целью  программы  дополнительного  образования  является  </w:t>
      </w:r>
      <w:r w:rsidR="0098704D" w:rsidRPr="00E81F0D">
        <w:rPr>
          <w:rFonts w:ascii="Times New Roman" w:eastAsia="Times New Roman" w:hAnsi="Times New Roman" w:cs="Times New Roman"/>
          <w:sz w:val="24"/>
          <w:szCs w:val="24"/>
        </w:rPr>
        <w:t xml:space="preserve">создание  условий  для  формирования  у  учащихся основ  алгоритмизации,  конструирования  и  программирования  с  помощью конструктора  ЛЕГО, а так же развитие научно – технического и творческого потенциала личности  обучающегося.  </w:t>
      </w:r>
    </w:p>
    <w:p w:rsidR="004B11F6" w:rsidRPr="00E81F0D" w:rsidRDefault="004B11F6" w:rsidP="004B11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В  ходе  реализации  программы  дополнительного  образования  решаются  следующие </w:t>
      </w:r>
      <w:r w:rsidRPr="00E81F0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1F0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Предметные: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дать первоначальные знания по устройству робототехнических устройств;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 научить  основным  приемам  сборки  и  программирования робототехнических средств;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 сформировать  общенаучные  и  технологические  навыки конструирования и проектирования. 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F0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 развитие  регулятивной  структуры  деятельности,  включающей целеполагание, планирование, прогнозирование; 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 развитие  у  учащихся  инженерного  мышления,  навыков конструирования,  программирования  и  эффективного  использования кибернетических систем;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развитие психофизиологических качеств: память, внимание, способность  логически  мыслить,  анализировать,  концентрировать  внимание на главном;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 развитие  творческой  активности,  самостоятельности  в  принятии оптимальных решений в различных ситуациях;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 -  развитие  научно-технического  и  творческого  потенциала  личности ребенка  путем  организации  его  деятельности  в  процессе  интеграции начального  инженерно-технического  конструирования  и  основ робототехники;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  Личностные: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стремления к получению качественного законченного результата;    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трудовых качеств и навыков;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ответственности, высокой культуры, дисциплины; </w:t>
      </w:r>
    </w:p>
    <w:p w:rsidR="0098704D" w:rsidRPr="00E81F0D" w:rsidRDefault="0098704D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чувства коллективизма.  </w:t>
      </w:r>
    </w:p>
    <w:sectPr w:rsidR="0098704D" w:rsidRPr="00E81F0D" w:rsidSect="009870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11F6"/>
    <w:rsid w:val="001F385F"/>
    <w:rsid w:val="004B11F6"/>
    <w:rsid w:val="006A3E1D"/>
    <w:rsid w:val="00884CE9"/>
    <w:rsid w:val="0098704D"/>
    <w:rsid w:val="00AD1B9E"/>
    <w:rsid w:val="00E262B9"/>
    <w:rsid w:val="00E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8A7F7-73B1-4646-BB84-4D08BB8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0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elberet2208@gmail.com</dc:creator>
  <cp:lastModifiedBy>ЦДО</cp:lastModifiedBy>
  <cp:revision>6</cp:revision>
  <dcterms:created xsi:type="dcterms:W3CDTF">2020-11-27T08:06:00Z</dcterms:created>
  <dcterms:modified xsi:type="dcterms:W3CDTF">2023-11-24T08:02:00Z</dcterms:modified>
</cp:coreProperties>
</file>